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F1" w:rsidRPr="003073F1" w:rsidRDefault="003073F1" w:rsidP="003073F1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818"/>
      </w:tblGrid>
      <w:tr w:rsidR="003073F1" w:rsidRPr="003073F1" w:rsidTr="0065199A">
        <w:tc>
          <w:tcPr>
            <w:tcW w:w="1710" w:type="dxa"/>
          </w:tcPr>
          <w:p w:rsidR="003073F1" w:rsidRPr="003073F1" w:rsidRDefault="003073F1" w:rsidP="003073F1">
            <w:pPr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iCs/>
                <w:sz w:val="28"/>
                <w:szCs w:val="28"/>
                <w:lang w:eastAsia="it-IT"/>
              </w:rPr>
            </w:pPr>
            <w:r w:rsidRPr="003073F1">
              <w:rPr>
                <w:rFonts w:ascii="Calibri" w:eastAsia="Times New Roman" w:hAnsi="Calibri" w:cs="Arial"/>
                <w:b/>
                <w:bCs/>
                <w:iCs/>
                <w:sz w:val="24"/>
                <w:szCs w:val="28"/>
                <w:lang w:eastAsia="it-IT"/>
              </w:rPr>
              <w:t>OGGETTO:</w:t>
            </w:r>
          </w:p>
        </w:tc>
        <w:bookmarkStart w:id="0" w:name="Determine_Ogg256"/>
        <w:tc>
          <w:tcPr>
            <w:tcW w:w="7929" w:type="dxa"/>
          </w:tcPr>
          <w:p w:rsidR="003073F1" w:rsidRPr="003073F1" w:rsidRDefault="00E17D06" w:rsidP="003073F1">
            <w:pPr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iCs/>
                <w:cap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begin">
                <w:ffData>
                  <w:name w:val="Determine_Ogg1"/>
                  <w:enabled/>
                  <w:calcOnExit w:val="0"/>
                  <w:textInput>
                    <w:default w:val="Approvazione bando di mobilità volontaria per la copertura di un posto di Istruttore  Tecnico - Cat. C"/>
                  </w:textInput>
                </w:ffData>
              </w:fldChar>
            </w:r>
            <w:bookmarkStart w:id="1" w:name="Determine_Ogg1"/>
            <w:r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</w:r>
            <w:r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Arial"/>
                <w:b/>
                <w:bCs/>
                <w:iCs/>
                <w:caps/>
                <w:noProof/>
                <w:sz w:val="24"/>
                <w:szCs w:val="28"/>
                <w:lang w:eastAsia="it-IT"/>
              </w:rPr>
              <w:t>Approvazione bando di mobilità volontaria per la copertura di un posto di Istruttore  Tecnico - Cat. C</w:t>
            </w:r>
            <w:r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end"/>
            </w:r>
            <w:bookmarkEnd w:id="1"/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begin">
                <w:ffData>
                  <w:name w:val="Determine_Ogg256"/>
                  <w:enabled/>
                  <w:calcOnExit w:val="0"/>
                  <w:textInput/>
                </w:ffData>
              </w:fldChar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instrText xml:space="preserve"> FORMTEXT </w:instrTex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separate"/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end"/>
            </w:r>
            <w:bookmarkStart w:id="2" w:name="Determine_Ogg511"/>
            <w:bookmarkEnd w:id="0"/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begin">
                <w:ffData>
                  <w:name w:val="Determine_Ogg511"/>
                  <w:enabled/>
                  <w:calcOnExit w:val="0"/>
                  <w:textInput/>
                </w:ffData>
              </w:fldChar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instrText xml:space="preserve"> FORMTEXT </w:instrTex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separate"/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t> </w:t>
            </w:r>
            <w:r w:rsidR="003073F1" w:rsidRPr="003073F1">
              <w:rPr>
                <w:rFonts w:ascii="Calibri" w:eastAsia="Times New Roman" w:hAnsi="Calibri" w:cs="Arial"/>
                <w:b/>
                <w:bCs/>
                <w:iCs/>
                <w:caps/>
                <w:sz w:val="24"/>
                <w:szCs w:val="28"/>
                <w:lang w:eastAsia="it-IT"/>
              </w:rPr>
              <w:fldChar w:fldCharType="end"/>
            </w:r>
            <w:bookmarkEnd w:id="2"/>
          </w:p>
        </w:tc>
      </w:tr>
    </w:tbl>
    <w:p w:rsidR="003073F1" w:rsidRPr="003073F1" w:rsidRDefault="003073F1" w:rsidP="003073F1">
      <w:pPr>
        <w:spacing w:after="0" w:line="240" w:lineRule="auto"/>
        <w:jc w:val="center"/>
        <w:rPr>
          <w:rFonts w:ascii="Calibri" w:eastAsia="Times New Roman" w:hAnsi="Calibri" w:cs="Arial"/>
          <w:sz w:val="25"/>
          <w:szCs w:val="25"/>
          <w:lang w:eastAsia="it-IT"/>
        </w:rPr>
      </w:pPr>
    </w:p>
    <w:p w:rsidR="003073F1" w:rsidRPr="003073F1" w:rsidRDefault="003073F1" w:rsidP="003073F1">
      <w:pPr>
        <w:spacing w:after="0" w:line="240" w:lineRule="auto"/>
        <w:ind w:left="360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3073F1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IL RESPONSABILE DEL SERVIZIO </w:t>
      </w:r>
    </w:p>
    <w:p w:rsidR="003073F1" w:rsidRPr="003073F1" w:rsidRDefault="003073F1" w:rsidP="003073F1">
      <w:pPr>
        <w:spacing w:after="0" w:line="240" w:lineRule="auto"/>
        <w:rPr>
          <w:rFonts w:ascii="Candara" w:eastAsia="Times New Roman" w:hAnsi="Candara" w:cs="Times New Roman"/>
          <w:szCs w:val="20"/>
          <w:lang w:eastAsia="it-IT"/>
        </w:rPr>
      </w:pPr>
    </w:p>
    <w:p w:rsidR="003073F1" w:rsidRPr="003073F1" w:rsidRDefault="003073F1" w:rsidP="003073F1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0"/>
          <w:lang w:eastAsia="it-IT"/>
        </w:rPr>
      </w:pPr>
      <w:r w:rsidRPr="003073F1">
        <w:rPr>
          <w:rFonts w:ascii="Candara" w:eastAsia="Times New Roman" w:hAnsi="Candara" w:cs="Times New Roman"/>
          <w:szCs w:val="20"/>
          <w:lang w:eastAsia="it-IT"/>
        </w:rPr>
        <w:t xml:space="preserve">PREMESSO CHE in attuazione del programma delle assunzioni del triennio </w:t>
      </w:r>
      <w:r>
        <w:rPr>
          <w:rFonts w:ascii="Candara" w:eastAsia="Times New Roman" w:hAnsi="Candara" w:cs="Times New Roman"/>
          <w:szCs w:val="20"/>
          <w:lang w:eastAsia="it-IT"/>
        </w:rPr>
        <w:t xml:space="preserve">2022/2024 e sulla base degli indirizzi espressi dalla Giunta Comunale con atto n. </w:t>
      </w:r>
      <w:r w:rsidR="00953457">
        <w:rPr>
          <w:rFonts w:ascii="Candara" w:eastAsia="Times New Roman" w:hAnsi="Candara" w:cs="Times New Roman"/>
          <w:szCs w:val="20"/>
          <w:lang w:eastAsia="it-IT"/>
        </w:rPr>
        <w:t>11</w:t>
      </w:r>
      <w:bookmarkStart w:id="3" w:name="_GoBack"/>
      <w:bookmarkEnd w:id="3"/>
      <w:r>
        <w:rPr>
          <w:rFonts w:ascii="Candara" w:eastAsia="Times New Roman" w:hAnsi="Candara" w:cs="Times New Roman"/>
          <w:szCs w:val="20"/>
          <w:lang w:eastAsia="it-IT"/>
        </w:rPr>
        <w:t xml:space="preserve">  del 3 febbraio 2022</w:t>
      </w:r>
      <w:r w:rsidRPr="003073F1">
        <w:rPr>
          <w:rFonts w:ascii="Candara" w:eastAsia="Times New Roman" w:hAnsi="Candara" w:cs="Times New Roman"/>
          <w:szCs w:val="20"/>
          <w:lang w:eastAsia="it-IT"/>
        </w:rPr>
        <w:t>, il Comune intende valutare per l’anno 202</w:t>
      </w:r>
      <w:r>
        <w:rPr>
          <w:rFonts w:ascii="Candara" w:eastAsia="Times New Roman" w:hAnsi="Candara" w:cs="Times New Roman"/>
          <w:szCs w:val="20"/>
          <w:lang w:eastAsia="it-IT"/>
        </w:rPr>
        <w:t>2</w:t>
      </w:r>
      <w:r w:rsidRPr="003073F1">
        <w:rPr>
          <w:rFonts w:ascii="Candara" w:eastAsia="Times New Roman" w:hAnsi="Candara" w:cs="Times New Roman"/>
          <w:szCs w:val="20"/>
          <w:lang w:eastAsia="it-IT"/>
        </w:rPr>
        <w:t xml:space="preserve">  la possibilità di coprire mediante passaggio diretto di personale tra amministrazioni diverse ex art. 30 </w:t>
      </w:r>
      <w:proofErr w:type="spellStart"/>
      <w:r w:rsidRPr="003073F1">
        <w:rPr>
          <w:rFonts w:ascii="Candara" w:eastAsia="Times New Roman" w:hAnsi="Candara" w:cs="Times New Roman"/>
          <w:szCs w:val="20"/>
          <w:lang w:eastAsia="it-IT"/>
        </w:rPr>
        <w:t>D.lg.s</w:t>
      </w:r>
      <w:proofErr w:type="spellEnd"/>
      <w:r w:rsidRPr="003073F1">
        <w:rPr>
          <w:rFonts w:ascii="Candara" w:eastAsia="Times New Roman" w:hAnsi="Candara" w:cs="Times New Roman"/>
          <w:szCs w:val="20"/>
          <w:lang w:eastAsia="it-IT"/>
        </w:rPr>
        <w:t xml:space="preserve"> 165/2001, il seguente profilo professionale:</w:t>
      </w:r>
    </w:p>
    <w:p w:rsidR="003073F1" w:rsidRPr="003073F1" w:rsidRDefault="003073F1" w:rsidP="003073F1">
      <w:pPr>
        <w:spacing w:after="0" w:line="240" w:lineRule="auto"/>
        <w:jc w:val="both"/>
        <w:rPr>
          <w:rFonts w:ascii="Candara" w:eastAsia="Times New Roman" w:hAnsi="Candara" w:cs="Times New Roman"/>
          <w:b/>
          <w:szCs w:val="20"/>
          <w:lang w:eastAsia="it-IT"/>
        </w:rPr>
      </w:pPr>
      <w:r w:rsidRPr="003073F1">
        <w:rPr>
          <w:rFonts w:ascii="Candara" w:eastAsia="Times New Roman" w:hAnsi="Candara" w:cs="Times New Roman"/>
          <w:szCs w:val="20"/>
          <w:lang w:eastAsia="it-IT"/>
        </w:rPr>
        <w:t>-</w:t>
      </w:r>
      <w:r w:rsidRPr="003073F1">
        <w:rPr>
          <w:rFonts w:ascii="Candara" w:eastAsia="Times New Roman" w:hAnsi="Candara" w:cs="Times New Roman"/>
          <w:szCs w:val="20"/>
          <w:lang w:eastAsia="it-IT"/>
        </w:rPr>
        <w:tab/>
      </w:r>
      <w:r w:rsidRPr="003073F1">
        <w:rPr>
          <w:rFonts w:ascii="Candara" w:eastAsia="Times New Roman" w:hAnsi="Candara" w:cs="Times New Roman"/>
          <w:b/>
          <w:szCs w:val="20"/>
          <w:lang w:eastAsia="it-IT"/>
        </w:rPr>
        <w:t xml:space="preserve">n.1 posto di </w:t>
      </w:r>
      <w:r w:rsidR="005E31F5">
        <w:rPr>
          <w:rFonts w:ascii="Candara" w:eastAsia="Times New Roman" w:hAnsi="Candara" w:cs="Times New Roman"/>
          <w:b/>
          <w:szCs w:val="20"/>
          <w:lang w:eastAsia="it-IT"/>
        </w:rPr>
        <w:t>Agente di Polizia Locale</w:t>
      </w:r>
      <w:r w:rsidRPr="003073F1">
        <w:rPr>
          <w:rFonts w:ascii="Candara" w:eastAsia="Times New Roman" w:hAnsi="Candara" w:cs="Times New Roman"/>
          <w:b/>
          <w:szCs w:val="20"/>
          <w:lang w:eastAsia="it-IT"/>
        </w:rPr>
        <w:t xml:space="preserve"> inquadrato nella categoria giuridica contrattuale “</w:t>
      </w:r>
      <w:r w:rsidR="005E31F5">
        <w:rPr>
          <w:rFonts w:ascii="Candara" w:eastAsia="Times New Roman" w:hAnsi="Candara" w:cs="Times New Roman"/>
          <w:b/>
          <w:szCs w:val="20"/>
          <w:lang w:eastAsia="it-IT"/>
        </w:rPr>
        <w:t>C</w:t>
      </w:r>
      <w:r w:rsidRPr="003073F1">
        <w:rPr>
          <w:rFonts w:ascii="Candara" w:eastAsia="Times New Roman" w:hAnsi="Candara" w:cs="Times New Roman"/>
          <w:b/>
          <w:szCs w:val="20"/>
          <w:lang w:eastAsia="it-IT"/>
        </w:rPr>
        <w:t>” a tempo indeterminato e ad orario pieno, da destinarsi a</w:t>
      </w:r>
      <w:r>
        <w:rPr>
          <w:rFonts w:ascii="Candara" w:eastAsia="Times New Roman" w:hAnsi="Candara" w:cs="Times New Roman"/>
          <w:b/>
          <w:szCs w:val="20"/>
          <w:lang w:eastAsia="it-IT"/>
        </w:rPr>
        <w:t xml:space="preserve">l Servizio </w:t>
      </w:r>
      <w:r w:rsidR="005E31F5">
        <w:rPr>
          <w:rFonts w:ascii="Candara" w:eastAsia="Times New Roman" w:hAnsi="Candara" w:cs="Times New Roman"/>
          <w:b/>
          <w:szCs w:val="20"/>
          <w:lang w:eastAsia="it-IT"/>
        </w:rPr>
        <w:t>Polizia Locale</w:t>
      </w:r>
    </w:p>
    <w:p w:rsidR="003073F1" w:rsidRPr="003073F1" w:rsidRDefault="003073F1" w:rsidP="003073F1">
      <w:pPr>
        <w:spacing w:after="0" w:line="240" w:lineRule="auto"/>
        <w:rPr>
          <w:rFonts w:ascii="Candara" w:eastAsia="Times New Roman" w:hAnsi="Candara" w:cs="Times New Roman"/>
          <w:szCs w:val="20"/>
          <w:lang w:eastAsia="it-IT"/>
        </w:rPr>
      </w:pPr>
    </w:p>
    <w:p w:rsidR="003073F1" w:rsidRPr="003073F1" w:rsidRDefault="003073F1" w:rsidP="003073F1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color w:val="000000"/>
          <w:lang w:eastAsia="it-IT"/>
        </w:rPr>
      </w:pPr>
      <w:r w:rsidRPr="003073F1">
        <w:rPr>
          <w:rFonts w:ascii="Candara" w:eastAsia="Times New Roman" w:hAnsi="Candara" w:cs="Arial"/>
          <w:color w:val="000000"/>
          <w:lang w:eastAsia="it-IT"/>
        </w:rPr>
        <w:t xml:space="preserve">VISTI: </w:t>
      </w:r>
    </w:p>
    <w:p w:rsidR="003073F1" w:rsidRPr="003073F1" w:rsidRDefault="003073F1" w:rsidP="003073F1">
      <w:pPr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color w:val="000000"/>
          <w:lang w:eastAsia="it-IT"/>
        </w:rPr>
      </w:pPr>
      <w:r w:rsidRPr="003073F1">
        <w:rPr>
          <w:rFonts w:ascii="Candara" w:eastAsia="Times New Roman" w:hAnsi="Candara" w:cs="Arial"/>
          <w:color w:val="000000"/>
          <w:lang w:eastAsia="it-IT"/>
        </w:rPr>
        <w:t xml:space="preserve">l’art. 107 del T.U.EE.LL. 18/8/2000, n. 267, in materia di competenze dei Responsabili di Servizio; </w:t>
      </w:r>
    </w:p>
    <w:p w:rsidR="003073F1" w:rsidRPr="003073F1" w:rsidRDefault="003073F1" w:rsidP="003073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color w:val="000000"/>
          <w:lang w:eastAsia="it-IT"/>
        </w:rPr>
      </w:pPr>
      <w:r w:rsidRPr="003073F1">
        <w:rPr>
          <w:rFonts w:ascii="Candara" w:eastAsia="Times New Roman" w:hAnsi="Candara" w:cs="Arial"/>
          <w:color w:val="000000"/>
          <w:lang w:eastAsia="it-IT"/>
        </w:rPr>
        <w:t xml:space="preserve">la legge 13 agosto 2010, n. 136, in materia di tracciabilità dei flussi finanziari; </w:t>
      </w:r>
    </w:p>
    <w:p w:rsidR="003073F1" w:rsidRPr="003073F1" w:rsidRDefault="003073F1" w:rsidP="003073F1">
      <w:pPr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 xml:space="preserve"> lo Statuto comunale; </w:t>
      </w:r>
    </w:p>
    <w:p w:rsidR="003073F1" w:rsidRPr="003073F1" w:rsidRDefault="003073F1" w:rsidP="003073F1">
      <w:pPr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 xml:space="preserve">il vigente Regolamento di organizzazione degli Uffici e dei Servizi; </w:t>
      </w:r>
    </w:p>
    <w:p w:rsidR="003073F1" w:rsidRPr="003073F1" w:rsidRDefault="003073F1" w:rsidP="003073F1">
      <w:pPr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 xml:space="preserve">Il vigente Regolamento di contabilità; </w:t>
      </w:r>
    </w:p>
    <w:p w:rsidR="003073F1" w:rsidRPr="003073F1" w:rsidRDefault="003073F1" w:rsidP="003073F1">
      <w:pPr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>la deliberazione del</w:t>
      </w:r>
      <w:r>
        <w:rPr>
          <w:rFonts w:ascii="Candara" w:eastAsia="Times New Roman" w:hAnsi="Candara" w:cs="Arial"/>
          <w:lang w:eastAsia="it-IT"/>
        </w:rPr>
        <w:t xml:space="preserve">la Giunta </w:t>
      </w:r>
      <w:r w:rsidRPr="003073F1">
        <w:rPr>
          <w:rFonts w:ascii="Candara" w:eastAsia="Times New Roman" w:hAnsi="Candara" w:cs="Arial"/>
          <w:lang w:eastAsia="it-IT"/>
        </w:rPr>
        <w:t xml:space="preserve">Comunale n. </w:t>
      </w:r>
      <w:r>
        <w:rPr>
          <w:rFonts w:ascii="Candara" w:eastAsia="Times New Roman" w:hAnsi="Candara" w:cs="Arial"/>
          <w:lang w:eastAsia="it-IT"/>
        </w:rPr>
        <w:t>…</w:t>
      </w:r>
      <w:r w:rsidRPr="003073F1">
        <w:rPr>
          <w:rFonts w:ascii="Candara" w:eastAsia="Times New Roman" w:hAnsi="Candara" w:cs="Arial"/>
          <w:lang w:eastAsia="it-IT"/>
        </w:rPr>
        <w:t xml:space="preserve"> in data</w:t>
      </w:r>
      <w:r>
        <w:rPr>
          <w:rFonts w:ascii="Candara" w:eastAsia="Times New Roman" w:hAnsi="Candara" w:cs="Arial"/>
          <w:lang w:eastAsia="it-IT"/>
        </w:rPr>
        <w:t>………….</w:t>
      </w:r>
      <w:r w:rsidRPr="003073F1">
        <w:rPr>
          <w:rFonts w:ascii="Candara" w:eastAsia="Times New Roman" w:hAnsi="Candara" w:cs="Arial"/>
          <w:lang w:eastAsia="it-IT"/>
        </w:rPr>
        <w:t>, con la quale è stato approvato il Documento Unico di programmazione 202</w:t>
      </w:r>
      <w:r>
        <w:rPr>
          <w:rFonts w:ascii="Candara" w:eastAsia="Times New Roman" w:hAnsi="Candara" w:cs="Arial"/>
          <w:lang w:eastAsia="it-IT"/>
        </w:rPr>
        <w:t>2/2024</w:t>
      </w:r>
      <w:r w:rsidRPr="003073F1">
        <w:rPr>
          <w:rFonts w:ascii="Candara" w:eastAsia="Times New Roman" w:hAnsi="Candara" w:cs="Arial"/>
          <w:lang w:eastAsia="it-IT"/>
        </w:rPr>
        <w:t>;</w:t>
      </w:r>
    </w:p>
    <w:p w:rsidR="003073F1" w:rsidRPr="003073F1" w:rsidRDefault="003073F1" w:rsidP="003073F1">
      <w:pPr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 xml:space="preserve">la deliberazione del Consiglio Comunale n. </w:t>
      </w:r>
      <w:r>
        <w:rPr>
          <w:rFonts w:ascii="Candara" w:eastAsia="Times New Roman" w:hAnsi="Candara" w:cs="Arial"/>
          <w:lang w:eastAsia="it-IT"/>
        </w:rPr>
        <w:t>….</w:t>
      </w:r>
      <w:r w:rsidRPr="003073F1">
        <w:rPr>
          <w:rFonts w:ascii="Candara" w:eastAsia="Times New Roman" w:hAnsi="Candara" w:cs="Arial"/>
          <w:lang w:eastAsia="it-IT"/>
        </w:rPr>
        <w:t xml:space="preserve"> in data </w:t>
      </w:r>
      <w:r>
        <w:rPr>
          <w:rFonts w:ascii="Candara" w:eastAsia="Times New Roman" w:hAnsi="Candara" w:cs="Arial"/>
          <w:lang w:eastAsia="it-IT"/>
        </w:rPr>
        <w:t>…………….</w:t>
      </w:r>
      <w:r w:rsidRPr="003073F1">
        <w:rPr>
          <w:rFonts w:ascii="Candara" w:eastAsia="Times New Roman" w:hAnsi="Candara" w:cs="Arial"/>
          <w:lang w:eastAsia="it-IT"/>
        </w:rPr>
        <w:t xml:space="preserve">, con la quale è stato approvato il Bilancio 2021/2023; </w:t>
      </w:r>
    </w:p>
    <w:p w:rsidR="003073F1" w:rsidRPr="003073F1" w:rsidRDefault="003073F1" w:rsidP="003073F1">
      <w:pPr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 xml:space="preserve">la deliberazione della Giunta Comunale n. </w:t>
      </w:r>
      <w:r>
        <w:rPr>
          <w:rFonts w:ascii="Candara" w:eastAsia="Times New Roman" w:hAnsi="Candara" w:cs="Arial"/>
          <w:lang w:eastAsia="it-IT"/>
        </w:rPr>
        <w:t>..</w:t>
      </w:r>
      <w:r w:rsidRPr="003073F1">
        <w:rPr>
          <w:rFonts w:ascii="Candara" w:eastAsia="Times New Roman" w:hAnsi="Candara" w:cs="Arial"/>
          <w:lang w:eastAsia="it-IT"/>
        </w:rPr>
        <w:t xml:space="preserve"> in data </w:t>
      </w:r>
      <w:r>
        <w:rPr>
          <w:rFonts w:ascii="Candara" w:eastAsia="Times New Roman" w:hAnsi="Candara" w:cs="Arial"/>
          <w:lang w:eastAsia="it-IT"/>
        </w:rPr>
        <w:t>………………..</w:t>
      </w:r>
      <w:r w:rsidRPr="003073F1">
        <w:rPr>
          <w:rFonts w:ascii="Candara" w:eastAsia="Times New Roman" w:hAnsi="Candara" w:cs="Arial"/>
          <w:lang w:eastAsia="it-IT"/>
        </w:rPr>
        <w:t xml:space="preserve">, con la quale sono state affidate ai Responsabili le risorse finanziarie di entrata e di uscita </w:t>
      </w:r>
      <w:r>
        <w:rPr>
          <w:rFonts w:ascii="Candara" w:eastAsia="Times New Roman" w:hAnsi="Candara" w:cs="Arial"/>
          <w:lang w:eastAsia="it-IT"/>
        </w:rPr>
        <w:t>in regime di esercizio provvisorio</w:t>
      </w:r>
      <w:r w:rsidRPr="003073F1">
        <w:rPr>
          <w:rFonts w:ascii="Candara" w:eastAsia="Times New Roman" w:hAnsi="Candara" w:cs="Arial"/>
          <w:lang w:eastAsia="it-IT"/>
        </w:rPr>
        <w:t xml:space="preserve">; </w:t>
      </w:r>
    </w:p>
    <w:p w:rsidR="003073F1" w:rsidRPr="003073F1" w:rsidRDefault="003073F1" w:rsidP="003073F1">
      <w:pPr>
        <w:spacing w:after="0" w:line="240" w:lineRule="auto"/>
        <w:rPr>
          <w:rFonts w:ascii="Candara" w:eastAsia="Times New Roman" w:hAnsi="Candara" w:cs="Times New Roman"/>
          <w:szCs w:val="20"/>
          <w:lang w:eastAsia="it-IT"/>
        </w:rPr>
      </w:pPr>
    </w:p>
    <w:p w:rsidR="003073F1" w:rsidRPr="003073F1" w:rsidRDefault="003073F1" w:rsidP="003073F1">
      <w:pPr>
        <w:spacing w:after="0" w:line="240" w:lineRule="auto"/>
        <w:jc w:val="center"/>
        <w:rPr>
          <w:rFonts w:ascii="Candara" w:eastAsia="Times New Roman" w:hAnsi="Candara" w:cs="Arial"/>
          <w:b/>
          <w:bCs/>
          <w:smallCaps/>
          <w:sz w:val="28"/>
          <w:szCs w:val="20"/>
          <w:lang w:eastAsia="it-IT"/>
        </w:rPr>
      </w:pPr>
      <w:r w:rsidRPr="003073F1">
        <w:rPr>
          <w:rFonts w:ascii="Candara" w:eastAsia="Times New Roman" w:hAnsi="Candara" w:cs="Arial"/>
          <w:b/>
          <w:bCs/>
          <w:smallCaps/>
          <w:sz w:val="28"/>
          <w:szCs w:val="20"/>
          <w:lang w:eastAsia="it-IT"/>
        </w:rPr>
        <w:t>determina</w:t>
      </w:r>
    </w:p>
    <w:p w:rsidR="003073F1" w:rsidRPr="003073F1" w:rsidRDefault="003073F1" w:rsidP="003073F1">
      <w:pPr>
        <w:spacing w:after="0" w:line="240" w:lineRule="auto"/>
        <w:jc w:val="center"/>
        <w:rPr>
          <w:rFonts w:ascii="Candara" w:eastAsia="Times New Roman" w:hAnsi="Candara" w:cs="Arial"/>
          <w:b/>
          <w:bCs/>
          <w:smallCaps/>
          <w:lang w:eastAsia="it-IT"/>
        </w:rPr>
      </w:pPr>
    </w:p>
    <w:p w:rsidR="003073F1" w:rsidRPr="003073F1" w:rsidRDefault="003073F1" w:rsidP="003073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>Di richiamare la sopra estesa premessa a far parte integrante e sostanziale del presente dispositivo di determinazione;</w:t>
      </w:r>
    </w:p>
    <w:p w:rsidR="003073F1" w:rsidRPr="003073F1" w:rsidRDefault="003073F1" w:rsidP="003073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lang w:eastAsia="it-IT"/>
        </w:rPr>
      </w:pPr>
    </w:p>
    <w:p w:rsidR="003073F1" w:rsidRPr="003073F1" w:rsidRDefault="003073F1" w:rsidP="003073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it-IT"/>
        </w:rPr>
      </w:pPr>
      <w:r w:rsidRPr="003073F1">
        <w:rPr>
          <w:rFonts w:ascii="Candara" w:eastAsia="Times New Roman" w:hAnsi="Candara" w:cs="Arial"/>
          <w:lang w:eastAsia="it-IT"/>
        </w:rPr>
        <w:t xml:space="preserve">Di approvare l’allegato bando di mobilità volontaria ex art. 30 del D. </w:t>
      </w:r>
      <w:proofErr w:type="spellStart"/>
      <w:r w:rsidRPr="003073F1">
        <w:rPr>
          <w:rFonts w:ascii="Candara" w:eastAsia="Times New Roman" w:hAnsi="Candara" w:cs="Arial"/>
          <w:lang w:eastAsia="it-IT"/>
        </w:rPr>
        <w:t>Lgs</w:t>
      </w:r>
      <w:proofErr w:type="spellEnd"/>
      <w:r w:rsidRPr="003073F1">
        <w:rPr>
          <w:rFonts w:ascii="Candara" w:eastAsia="Times New Roman" w:hAnsi="Candara" w:cs="Arial"/>
          <w:lang w:eastAsia="it-IT"/>
        </w:rPr>
        <w:t>. 165/2001, e il modello di presentazione della domanda;</w:t>
      </w:r>
    </w:p>
    <w:p w:rsidR="003073F1" w:rsidRPr="003073F1" w:rsidRDefault="003073F1" w:rsidP="003073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ndara" w:eastAsia="Times New Roman" w:hAnsi="Candara" w:cs="Arial"/>
          <w:lang w:eastAsia="it-IT"/>
        </w:rPr>
      </w:pPr>
    </w:p>
    <w:p w:rsidR="003073F1" w:rsidRPr="003073F1" w:rsidRDefault="003073F1" w:rsidP="003073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ndara"/>
          <w:color w:val="000000"/>
          <w:lang w:eastAsia="it-IT"/>
        </w:rPr>
      </w:pPr>
      <w:r w:rsidRPr="003073F1">
        <w:rPr>
          <w:rFonts w:ascii="Calibri" w:eastAsia="Times New Roman" w:hAnsi="Calibri" w:cs="Candara"/>
          <w:color w:val="000000"/>
          <w:lang w:eastAsia="it-IT"/>
        </w:rPr>
        <w:t xml:space="preserve">Di dare atto che l’assunzione del presente provvedimento non comporta spese per il Comune di </w:t>
      </w:r>
      <w:r>
        <w:rPr>
          <w:rFonts w:ascii="Calibri" w:eastAsia="Times New Roman" w:hAnsi="Calibri" w:cs="Candara"/>
          <w:color w:val="000000"/>
          <w:lang w:eastAsia="it-IT"/>
        </w:rPr>
        <w:t>Vicoforte</w:t>
      </w:r>
      <w:r w:rsidRPr="003073F1">
        <w:rPr>
          <w:rFonts w:ascii="Calibri" w:eastAsia="Times New Roman" w:hAnsi="Calibri" w:cs="Candara"/>
          <w:color w:val="000000"/>
          <w:lang w:eastAsia="it-IT"/>
        </w:rPr>
        <w:t>;</w:t>
      </w:r>
    </w:p>
    <w:p w:rsidR="003073F1" w:rsidRPr="003073F1" w:rsidRDefault="003073F1" w:rsidP="003073F1">
      <w:pPr>
        <w:spacing w:after="0" w:line="240" w:lineRule="auto"/>
        <w:ind w:left="708"/>
        <w:rPr>
          <w:rFonts w:ascii="Calibri" w:eastAsia="Times New Roman" w:hAnsi="Calibri" w:cs="Candara"/>
          <w:color w:val="000000"/>
          <w:lang w:eastAsia="it-IT"/>
        </w:rPr>
      </w:pPr>
    </w:p>
    <w:p w:rsidR="003073F1" w:rsidRPr="003073F1" w:rsidRDefault="003073F1" w:rsidP="003073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ndara"/>
          <w:color w:val="000000"/>
          <w:lang w:eastAsia="it-IT"/>
        </w:rPr>
      </w:pPr>
      <w:r w:rsidRPr="003073F1">
        <w:rPr>
          <w:rFonts w:ascii="Calibri" w:eastAsia="Times New Roman" w:hAnsi="Calibri" w:cs="Candara"/>
          <w:b/>
          <w:bCs/>
          <w:color w:val="000000"/>
          <w:lang w:eastAsia="it-IT"/>
        </w:rPr>
        <w:t xml:space="preserve"> </w:t>
      </w:r>
      <w:r w:rsidRPr="003073F1">
        <w:rPr>
          <w:rFonts w:ascii="Calibri" w:eastAsia="Times New Roman" w:hAnsi="Calibri" w:cs="Candara"/>
          <w:color w:val="000000"/>
          <w:lang w:eastAsia="it-IT"/>
        </w:rPr>
        <w:t xml:space="preserve">Di dare atto che la presente determinazione è stata sottoposta al controllo di regolarità amministrativa ai sensi dell’art. 147-bis, comma 1, del T.U.EE.LL. 18/8/2000, n. 267 e </w:t>
      </w:r>
      <w:proofErr w:type="spellStart"/>
      <w:r w:rsidRPr="003073F1">
        <w:rPr>
          <w:rFonts w:ascii="Calibri" w:eastAsia="Times New Roman" w:hAnsi="Calibri" w:cs="Candara"/>
          <w:color w:val="000000"/>
          <w:lang w:eastAsia="it-IT"/>
        </w:rPr>
        <w:t>s.m.i.</w:t>
      </w:r>
      <w:proofErr w:type="spellEnd"/>
      <w:r w:rsidRPr="003073F1">
        <w:rPr>
          <w:rFonts w:ascii="Calibri" w:eastAsia="Times New Roman" w:hAnsi="Calibri" w:cs="Candara"/>
          <w:color w:val="000000"/>
          <w:lang w:eastAsia="it-IT"/>
        </w:rPr>
        <w:t xml:space="preserve"> e che con la sottoscrizione della stessa si rilascia parere di regolarità tecnica attestante la regolarità e la correttezza dell’azione amministrativa; </w:t>
      </w:r>
    </w:p>
    <w:p w:rsidR="003073F1" w:rsidRPr="003073F1" w:rsidRDefault="003073F1" w:rsidP="003073F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ndara"/>
          <w:color w:val="000000"/>
          <w:lang w:eastAsia="it-IT"/>
        </w:rPr>
      </w:pPr>
    </w:p>
    <w:p w:rsidR="003073F1" w:rsidRDefault="003073F1" w:rsidP="003073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ndara"/>
          <w:color w:val="000000"/>
          <w:lang w:eastAsia="it-IT"/>
        </w:rPr>
      </w:pPr>
      <w:r w:rsidRPr="003073F1">
        <w:rPr>
          <w:rFonts w:ascii="Calibri" w:eastAsia="Times New Roman" w:hAnsi="Calibri" w:cs="Candara"/>
          <w:color w:val="000000"/>
          <w:lang w:eastAsia="it-IT"/>
        </w:rPr>
        <w:t>Di disporre che il presente atto venga pubblicato nell’Albo Pretorio on-line di questo comune ai sensi dell’art. 32, comma 1,</w:t>
      </w:r>
      <w:r>
        <w:rPr>
          <w:rFonts w:ascii="Calibri" w:eastAsia="Times New Roman" w:hAnsi="Calibri" w:cs="Candara"/>
          <w:color w:val="000000"/>
          <w:lang w:eastAsia="it-IT"/>
        </w:rPr>
        <w:t xml:space="preserve"> della legge 18.06.2009, n° 69.</w:t>
      </w:r>
    </w:p>
    <w:p w:rsidR="003073F1" w:rsidRDefault="003073F1" w:rsidP="003073F1">
      <w:pPr>
        <w:pStyle w:val="Paragrafoelenco"/>
        <w:rPr>
          <w:rFonts w:ascii="Calibri" w:hAnsi="Calibri" w:cs="Candara"/>
          <w:color w:val="000000"/>
        </w:rPr>
      </w:pPr>
    </w:p>
    <w:p w:rsidR="00BE182E" w:rsidRDefault="00BE182E"/>
    <w:sectPr w:rsidR="00BE1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630C6"/>
    <w:multiLevelType w:val="hybridMultilevel"/>
    <w:tmpl w:val="EF288E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0F50FC"/>
    <w:multiLevelType w:val="hybridMultilevel"/>
    <w:tmpl w:val="925A329A"/>
    <w:lvl w:ilvl="0" w:tplc="8962FA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C8142BA"/>
    <w:multiLevelType w:val="hybridMultilevel"/>
    <w:tmpl w:val="4ED82C7A"/>
    <w:lvl w:ilvl="0" w:tplc="7CB48FC0">
      <w:numFmt w:val="bullet"/>
      <w:lvlText w:val="-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F1"/>
    <w:rsid w:val="003073F1"/>
    <w:rsid w:val="005E31F5"/>
    <w:rsid w:val="00953457"/>
    <w:rsid w:val="00BE182E"/>
    <w:rsid w:val="00E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B4F"/>
  <w15:chartTrackingRefBased/>
  <w15:docId w15:val="{190EA2E5-7CC3-4385-B9D6-FBB797B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3F1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Baudino</dc:creator>
  <cp:keywords/>
  <dc:description/>
  <cp:lastModifiedBy>Laura Baudino</cp:lastModifiedBy>
  <cp:revision>4</cp:revision>
  <dcterms:created xsi:type="dcterms:W3CDTF">2022-02-06T06:32:00Z</dcterms:created>
  <dcterms:modified xsi:type="dcterms:W3CDTF">2022-02-06T06:47:00Z</dcterms:modified>
</cp:coreProperties>
</file>