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82" w:rsidRPr="00234582" w:rsidRDefault="00234582" w:rsidP="00FC7E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82">
        <w:rPr>
          <w:rFonts w:ascii="Times New Roman" w:hAnsi="Times New Roman" w:cs="Times New Roman"/>
          <w:b/>
          <w:sz w:val="24"/>
          <w:szCs w:val="24"/>
        </w:rPr>
        <w:t>CRITERI PER L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Pr="00234582">
        <w:rPr>
          <w:rFonts w:ascii="Times New Roman" w:hAnsi="Times New Roman" w:cs="Times New Roman"/>
          <w:b/>
          <w:sz w:val="24"/>
          <w:szCs w:val="24"/>
        </w:rPr>
        <w:t xml:space="preserve">EROGAZIONE </w:t>
      </w:r>
      <w:proofErr w:type="spellStart"/>
      <w:r w:rsidRPr="00234582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234582">
        <w:rPr>
          <w:rFonts w:ascii="Times New Roman" w:hAnsi="Times New Roman" w:cs="Times New Roman"/>
          <w:b/>
          <w:sz w:val="24"/>
          <w:szCs w:val="24"/>
        </w:rPr>
        <w:t xml:space="preserve"> BUONI SPESA </w:t>
      </w:r>
      <w:r>
        <w:rPr>
          <w:rFonts w:ascii="Times New Roman" w:hAnsi="Times New Roman" w:cs="Times New Roman"/>
          <w:b/>
          <w:sz w:val="24"/>
          <w:szCs w:val="24"/>
        </w:rPr>
        <w:t>PER</w:t>
      </w:r>
      <w:r w:rsidRPr="002345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L’ACQUISTO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Pr="00234582">
        <w:rPr>
          <w:rFonts w:ascii="Times New Roman" w:hAnsi="Times New Roman" w:cs="Times New Roman"/>
          <w:b/>
          <w:sz w:val="24"/>
          <w:szCs w:val="24"/>
        </w:rPr>
        <w:t xml:space="preserve">ENERI ALIMENTARI E BENI </w:t>
      </w:r>
      <w:proofErr w:type="spellStart"/>
      <w:r w:rsidRPr="00234582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234582">
        <w:rPr>
          <w:rFonts w:ascii="Times New Roman" w:hAnsi="Times New Roman" w:cs="Times New Roman"/>
          <w:b/>
          <w:sz w:val="24"/>
          <w:szCs w:val="24"/>
        </w:rPr>
        <w:t xml:space="preserve"> PRIMA NECESSITA’ IN FAVORE DEI RESIDENTI IN STATO </w:t>
      </w:r>
      <w:proofErr w:type="spellStart"/>
      <w:r w:rsidRPr="00234582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234582">
        <w:rPr>
          <w:rFonts w:ascii="Times New Roman" w:hAnsi="Times New Roman" w:cs="Times New Roman"/>
          <w:b/>
          <w:sz w:val="24"/>
          <w:szCs w:val="24"/>
        </w:rPr>
        <w:t xml:space="preserve"> BISOGNO ECONOMICO </w:t>
      </w:r>
      <w:r w:rsidR="00A80604" w:rsidRPr="007406DB">
        <w:rPr>
          <w:rFonts w:ascii="Times New Roman" w:hAnsi="Times New Roman" w:cs="Times New Roman"/>
          <w:b/>
          <w:sz w:val="24"/>
          <w:szCs w:val="24"/>
        </w:rPr>
        <w:t>ANCHE</w:t>
      </w:r>
      <w:r w:rsidR="00A80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582">
        <w:rPr>
          <w:rFonts w:ascii="Times New Roman" w:hAnsi="Times New Roman" w:cs="Times New Roman"/>
          <w:b/>
          <w:sz w:val="24"/>
          <w:szCs w:val="24"/>
        </w:rPr>
        <w:t>A CAUSA DELL’EMERGENZA COVID-19.</w:t>
      </w:r>
    </w:p>
    <w:p w:rsidR="00234582" w:rsidRDefault="00234582" w:rsidP="00FC7E0F">
      <w:pPr>
        <w:pStyle w:val="Paragrafoelenco"/>
        <w:spacing w:line="276" w:lineRule="auto"/>
        <w:ind w:left="284" w:hanging="284"/>
        <w:jc w:val="both"/>
        <w:rPr>
          <w:rFonts w:cs="Times New Roman"/>
          <w:b/>
        </w:rPr>
      </w:pPr>
    </w:p>
    <w:p w:rsidR="00234582" w:rsidRDefault="00234582" w:rsidP="00FC7E0F">
      <w:pPr>
        <w:pStyle w:val="Paragrafoelenco"/>
        <w:spacing w:line="276" w:lineRule="auto"/>
        <w:ind w:left="284" w:hanging="284"/>
        <w:jc w:val="both"/>
        <w:rPr>
          <w:rFonts w:cs="Times New Roman"/>
          <w:b/>
        </w:rPr>
      </w:pPr>
    </w:p>
    <w:p w:rsidR="00234582" w:rsidRPr="009A5BD7" w:rsidRDefault="00234582" w:rsidP="007675B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BD7">
        <w:rPr>
          <w:rFonts w:ascii="Times New Roman" w:hAnsi="Times New Roman" w:cs="Times New Roman"/>
          <w:sz w:val="24"/>
          <w:szCs w:val="24"/>
        </w:rPr>
        <w:t xml:space="preserve">Il presente </w:t>
      </w:r>
      <w:r w:rsidR="00D3790E">
        <w:rPr>
          <w:rFonts w:ascii="Times New Roman" w:hAnsi="Times New Roman" w:cs="Times New Roman"/>
          <w:sz w:val="24"/>
          <w:szCs w:val="24"/>
        </w:rPr>
        <w:t>avviso</w:t>
      </w:r>
      <w:r w:rsidRPr="009A5BD7">
        <w:rPr>
          <w:rFonts w:ascii="Times New Roman" w:hAnsi="Times New Roman" w:cs="Times New Roman"/>
          <w:sz w:val="24"/>
          <w:szCs w:val="24"/>
        </w:rPr>
        <w:t xml:space="preserve"> disciplina i criteri e le modalità per la concessione da parte del Comune di </w:t>
      </w:r>
      <w:r w:rsidR="007675B9" w:rsidRPr="009A5BD7">
        <w:rPr>
          <w:rFonts w:ascii="Times New Roman" w:hAnsi="Times New Roman" w:cs="Times New Roman"/>
          <w:sz w:val="24"/>
          <w:szCs w:val="24"/>
        </w:rPr>
        <w:t>VICOFORTE</w:t>
      </w:r>
      <w:r w:rsidRPr="009A5BD7">
        <w:rPr>
          <w:rFonts w:ascii="Times New Roman" w:hAnsi="Times New Roman" w:cs="Times New Roman"/>
          <w:sz w:val="24"/>
          <w:szCs w:val="24"/>
        </w:rPr>
        <w:t xml:space="preserve"> degli interventi di assistenza economica a favore di soggetti, singoli e/o famiglie, che si trovino in situazione di necessità correlata all’emergenza sanitaria COVID-19</w:t>
      </w:r>
      <w:r w:rsidR="00A80604">
        <w:rPr>
          <w:rFonts w:ascii="Times New Roman" w:hAnsi="Times New Roman" w:cs="Times New Roman"/>
          <w:sz w:val="24"/>
          <w:szCs w:val="24"/>
        </w:rPr>
        <w:t xml:space="preserve"> </w:t>
      </w:r>
      <w:r w:rsidR="00A80604" w:rsidRPr="007406DB">
        <w:rPr>
          <w:rFonts w:ascii="Times New Roman" w:hAnsi="Times New Roman" w:cs="Times New Roman"/>
          <w:sz w:val="24"/>
          <w:szCs w:val="24"/>
        </w:rPr>
        <w:t>o in stato di bisogno per soddisfare le necessità più urgenti ed essenziali</w:t>
      </w:r>
      <w:r w:rsidRPr="007406DB">
        <w:rPr>
          <w:rFonts w:ascii="Times New Roman" w:hAnsi="Times New Roman" w:cs="Times New Roman"/>
          <w:sz w:val="24"/>
          <w:szCs w:val="24"/>
        </w:rPr>
        <w:t>.</w:t>
      </w:r>
      <w:r w:rsidRPr="009A5BD7">
        <w:rPr>
          <w:rFonts w:ascii="Times New Roman" w:hAnsi="Times New Roman" w:cs="Times New Roman"/>
          <w:sz w:val="24"/>
          <w:szCs w:val="24"/>
        </w:rPr>
        <w:t xml:space="preserve"> Pertanto, essendo di tipo straordinario, è finalizzato a fronteggiare difficoltà economiche causate da un evento occasionale contingente e urgente che non è coperto da finanziamenti specifici.</w:t>
      </w:r>
    </w:p>
    <w:p w:rsidR="007675B9" w:rsidRPr="009A5BD7" w:rsidRDefault="007675B9" w:rsidP="007675B9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75B9" w:rsidRPr="009A5BD7" w:rsidRDefault="007675B9" w:rsidP="007675B9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BD7">
        <w:rPr>
          <w:rFonts w:ascii="Times New Roman" w:hAnsi="Times New Roman" w:cs="Times New Roman"/>
          <w:b/>
          <w:bCs/>
          <w:sz w:val="24"/>
          <w:szCs w:val="24"/>
        </w:rPr>
        <w:t>Art</w:t>
      </w:r>
      <w:r w:rsidR="009A5B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A5BD7">
        <w:rPr>
          <w:rFonts w:ascii="Times New Roman" w:hAnsi="Times New Roman" w:cs="Times New Roman"/>
          <w:b/>
          <w:bCs/>
          <w:sz w:val="24"/>
          <w:szCs w:val="24"/>
        </w:rPr>
        <w:t xml:space="preserve"> 1 – Criteri</w:t>
      </w:r>
    </w:p>
    <w:p w:rsidR="007675B9" w:rsidRPr="009A5BD7" w:rsidRDefault="007675B9" w:rsidP="007675B9">
      <w:pPr>
        <w:spacing w:line="276" w:lineRule="auto"/>
        <w:contextualSpacing/>
        <w:jc w:val="both"/>
        <w:rPr>
          <w:rFonts w:cs="Times New Roman"/>
          <w:b/>
          <w:bCs/>
        </w:rPr>
      </w:pPr>
    </w:p>
    <w:p w:rsidR="00234582" w:rsidRPr="007675B9" w:rsidRDefault="007675B9" w:rsidP="007675B9">
      <w:pPr>
        <w:pStyle w:val="Paragrafoelenco"/>
        <w:numPr>
          <w:ilvl w:val="0"/>
          <w:numId w:val="10"/>
        </w:numPr>
        <w:spacing w:line="276" w:lineRule="auto"/>
        <w:contextualSpacing/>
        <w:jc w:val="both"/>
        <w:rPr>
          <w:rFonts w:cs="Times New Roman"/>
        </w:rPr>
      </w:pPr>
      <w:r w:rsidRPr="007675B9">
        <w:rPr>
          <w:rFonts w:cs="Times New Roman"/>
        </w:rPr>
        <w:t>L</w:t>
      </w:r>
      <w:r w:rsidR="00234582" w:rsidRPr="007675B9">
        <w:rPr>
          <w:rFonts w:cs="Times New Roman"/>
        </w:rPr>
        <w:t xml:space="preserve">e diverse forme di sostegno economico s’intendono assegnate al nucleo familiare. Pertanto, le eventuali istanze prodotte dal singolo componente richiedono la valutazione della situazione familiare complessiva e risorse complessive del nucleo e della rete parentale. </w:t>
      </w:r>
    </w:p>
    <w:p w:rsidR="00234582" w:rsidRPr="00FC7E0F" w:rsidRDefault="00234582" w:rsidP="00FC7E0F">
      <w:pPr>
        <w:pStyle w:val="Paragrafoelenco"/>
        <w:numPr>
          <w:ilvl w:val="0"/>
          <w:numId w:val="10"/>
        </w:numPr>
        <w:spacing w:line="276" w:lineRule="auto"/>
        <w:contextualSpacing/>
        <w:jc w:val="both"/>
        <w:rPr>
          <w:rFonts w:cs="Times New Roman"/>
        </w:rPr>
      </w:pPr>
      <w:r w:rsidRPr="00FC7E0F">
        <w:rPr>
          <w:rFonts w:cs="Times New Roman"/>
        </w:rPr>
        <w:t xml:space="preserve">La concessione degli interventi di assistenza economica avviene entro i limiti complessivi degli stanziamenti di bilancio, secondo i criteri e le modalità stabiliti dagli articoli successivi. L’osservanza dei criteri e delle modalità di cui sopra costituisce condizione necessaria di legittimità dei provvedimenti amministrativi con i quali vengono effettuate le erogazioni da parte del Comune. </w:t>
      </w:r>
    </w:p>
    <w:p w:rsidR="00234582" w:rsidRDefault="00234582" w:rsidP="00FC7E0F">
      <w:pPr>
        <w:pStyle w:val="Paragrafoelenco"/>
        <w:spacing w:line="276" w:lineRule="auto"/>
        <w:ind w:left="1080"/>
        <w:jc w:val="both"/>
        <w:rPr>
          <w:rFonts w:cs="Times New Roman"/>
          <w:b/>
        </w:rPr>
      </w:pPr>
    </w:p>
    <w:p w:rsidR="006904BB" w:rsidRPr="00234582" w:rsidRDefault="006904BB" w:rsidP="00FC7E0F">
      <w:pPr>
        <w:pStyle w:val="Paragrafoelenco"/>
        <w:spacing w:line="276" w:lineRule="auto"/>
        <w:ind w:left="1080"/>
        <w:jc w:val="both"/>
        <w:rPr>
          <w:rFonts w:cs="Times New Roman"/>
          <w:b/>
        </w:rPr>
      </w:pPr>
    </w:p>
    <w:p w:rsidR="00234582" w:rsidRDefault="000B1F75" w:rsidP="00FC7E0F">
      <w:pPr>
        <w:pStyle w:val="Paragrafoelenco"/>
        <w:spacing w:line="276" w:lineRule="auto"/>
        <w:ind w:left="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Art. 2 </w:t>
      </w:r>
      <w:r w:rsidR="006904BB">
        <w:rPr>
          <w:rFonts w:cs="Times New Roman"/>
          <w:b/>
        </w:rPr>
        <w:t>–</w:t>
      </w:r>
      <w:r>
        <w:rPr>
          <w:rFonts w:cs="Times New Roman"/>
          <w:b/>
        </w:rPr>
        <w:t xml:space="preserve"> </w:t>
      </w:r>
      <w:r w:rsidRPr="00234582">
        <w:rPr>
          <w:rFonts w:cs="Times New Roman"/>
          <w:b/>
        </w:rPr>
        <w:t>Finalità</w:t>
      </w:r>
    </w:p>
    <w:p w:rsidR="006904BB" w:rsidRPr="00234582" w:rsidRDefault="006904BB" w:rsidP="00FC7E0F">
      <w:pPr>
        <w:pStyle w:val="Paragrafoelenco"/>
        <w:spacing w:line="276" w:lineRule="auto"/>
        <w:ind w:left="0"/>
        <w:jc w:val="both"/>
        <w:rPr>
          <w:rFonts w:cs="Times New Roman"/>
          <w:b/>
        </w:rPr>
      </w:pPr>
    </w:p>
    <w:p w:rsidR="00234582" w:rsidRPr="00234582" w:rsidRDefault="00234582" w:rsidP="00FC7E0F">
      <w:pPr>
        <w:pStyle w:val="Paragrafoelenco"/>
        <w:numPr>
          <w:ilvl w:val="0"/>
          <w:numId w:val="11"/>
        </w:numPr>
        <w:spacing w:line="276" w:lineRule="auto"/>
        <w:jc w:val="both"/>
        <w:rPr>
          <w:rFonts w:cs="Times New Roman"/>
        </w:rPr>
      </w:pPr>
      <w:r w:rsidRPr="00234582">
        <w:rPr>
          <w:rFonts w:cs="Times New Roman"/>
        </w:rPr>
        <w:t>La concessione degli interventi di assistenza economica di cui al presente regolamento è volta a sostenere persone e famiglie in stato di bisogno, prive dei mezzi sufficienti a soddisfare le esigenze primarie in occasione dell’emergenza sanitaria da COVID-19. Più specificamente, l’Amministrazione comunale potrà CONCEDERE ai beneficiari:</w:t>
      </w:r>
    </w:p>
    <w:p w:rsidR="00234582" w:rsidRPr="00FC7E0F" w:rsidRDefault="00234582" w:rsidP="00FC7E0F">
      <w:pPr>
        <w:pStyle w:val="Paragrafoelenco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contextualSpacing/>
        <w:jc w:val="both"/>
        <w:rPr>
          <w:rFonts w:cs="Times New Roman"/>
        </w:rPr>
      </w:pPr>
      <w:r w:rsidRPr="00FC7E0F">
        <w:rPr>
          <w:rFonts w:cs="Times New Roman"/>
        </w:rPr>
        <w:t>buoni spesa utilizzabili per l’acquisto di generi alimentari</w:t>
      </w:r>
      <w:r w:rsidR="00345920">
        <w:rPr>
          <w:rFonts w:cs="Times New Roman"/>
        </w:rPr>
        <w:t xml:space="preserve"> di prima necessità</w:t>
      </w:r>
      <w:r w:rsidRPr="00FC7E0F">
        <w:rPr>
          <w:rFonts w:cs="Times New Roman"/>
        </w:rPr>
        <w:t xml:space="preserve"> presso gli esercizi commerciali individuati nell’elenco che sarà pubblicato sul sito </w:t>
      </w:r>
      <w:hyperlink r:id="rId5" w:history="1"/>
      <w:r w:rsidRPr="00FC7E0F">
        <w:rPr>
          <w:rFonts w:cs="Times New Roman"/>
        </w:rPr>
        <w:t>dell’ente</w:t>
      </w:r>
      <w:r w:rsidR="00C51604">
        <w:rPr>
          <w:rFonts w:cs="Times New Roman"/>
        </w:rPr>
        <w:t>;</w:t>
      </w:r>
    </w:p>
    <w:p w:rsidR="00234582" w:rsidRPr="00FC7E0F" w:rsidRDefault="00234582" w:rsidP="00FC7E0F">
      <w:pPr>
        <w:pStyle w:val="Paragrafoelenco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line="276" w:lineRule="auto"/>
        <w:contextualSpacing/>
        <w:jc w:val="both"/>
        <w:rPr>
          <w:rFonts w:cs="Times New Roman"/>
        </w:rPr>
      </w:pPr>
      <w:r w:rsidRPr="00FC7E0F">
        <w:rPr>
          <w:rFonts w:cs="Times New Roman"/>
        </w:rPr>
        <w:t xml:space="preserve">buoni per l’acquisto di altri beni di prima necessità (ad. es. </w:t>
      </w:r>
      <w:r w:rsidR="009A5BD7">
        <w:rPr>
          <w:rFonts w:cs="Times New Roman"/>
        </w:rPr>
        <w:t>f</w:t>
      </w:r>
      <w:r w:rsidRPr="00FC7E0F">
        <w:rPr>
          <w:rFonts w:cs="Times New Roman"/>
        </w:rPr>
        <w:t xml:space="preserve">armaci </w:t>
      </w:r>
      <w:r w:rsidR="000B1F75" w:rsidRPr="00FC7E0F">
        <w:rPr>
          <w:rFonts w:cs="Times New Roman"/>
        </w:rPr>
        <w:t>a pagamento)</w:t>
      </w:r>
    </w:p>
    <w:p w:rsidR="00234582" w:rsidRDefault="00234582" w:rsidP="00FC7E0F">
      <w:pPr>
        <w:widowControl w:val="0"/>
        <w:tabs>
          <w:tab w:val="left" w:pos="1882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4BB" w:rsidRPr="00234582" w:rsidRDefault="006904BB" w:rsidP="00FC7E0F">
      <w:pPr>
        <w:widowControl w:val="0"/>
        <w:tabs>
          <w:tab w:val="left" w:pos="1882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4BB" w:rsidRDefault="000B1F75" w:rsidP="00FC7E0F">
      <w:pPr>
        <w:pStyle w:val="Titolo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 </w:t>
      </w:r>
      <w:r w:rsidR="006904B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582">
        <w:rPr>
          <w:rFonts w:ascii="Times New Roman" w:hAnsi="Times New Roman" w:cs="Times New Roman"/>
          <w:sz w:val="24"/>
          <w:szCs w:val="24"/>
        </w:rPr>
        <w:t>Destinatari</w:t>
      </w:r>
    </w:p>
    <w:p w:rsidR="006904BB" w:rsidRPr="006904BB" w:rsidRDefault="006904BB" w:rsidP="006904BB">
      <w:pPr>
        <w:rPr>
          <w:lang w:eastAsia="en-US"/>
        </w:rPr>
      </w:pPr>
    </w:p>
    <w:p w:rsidR="000B1F75" w:rsidRPr="00FC7E0F" w:rsidRDefault="000B1F75" w:rsidP="00FC7E0F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line="276" w:lineRule="auto"/>
        <w:contextualSpacing/>
        <w:jc w:val="both"/>
        <w:rPr>
          <w:rFonts w:cs="Times New Roman"/>
        </w:rPr>
      </w:pPr>
      <w:r w:rsidRPr="00FC7E0F">
        <w:rPr>
          <w:rFonts w:cs="Times New Roman"/>
        </w:rPr>
        <w:t>Destinatari degli interventi possono essere</w:t>
      </w:r>
      <w:r w:rsidR="0072243D">
        <w:rPr>
          <w:rFonts w:cs="Times New Roman"/>
        </w:rPr>
        <w:t xml:space="preserve"> coloro che</w:t>
      </w:r>
      <w:r w:rsidR="00D3790E">
        <w:rPr>
          <w:rFonts w:cs="Times New Roman"/>
        </w:rPr>
        <w:t xml:space="preserve">, </w:t>
      </w:r>
      <w:r w:rsidR="00D3790E" w:rsidRPr="007406DB">
        <w:rPr>
          <w:rFonts w:cs="Times New Roman"/>
        </w:rPr>
        <w:t>all’atto della presentazione della domanda,</w:t>
      </w:r>
      <w:r w:rsidR="0072243D">
        <w:rPr>
          <w:rFonts w:cs="Times New Roman"/>
        </w:rPr>
        <w:t xml:space="preserve"> </w:t>
      </w:r>
      <w:r w:rsidR="0072243D" w:rsidRPr="00A80604">
        <w:rPr>
          <w:rFonts w:cs="Times New Roman"/>
          <w:u w:val="single"/>
        </w:rPr>
        <w:t>congiuntamente</w:t>
      </w:r>
      <w:r w:rsidR="0072243D">
        <w:rPr>
          <w:rFonts w:cs="Times New Roman"/>
        </w:rPr>
        <w:t xml:space="preserve"> abbiano i seguenti requisiti</w:t>
      </w:r>
      <w:r w:rsidRPr="00FC7E0F">
        <w:rPr>
          <w:rFonts w:cs="Times New Roman"/>
        </w:rPr>
        <w:t>:</w:t>
      </w:r>
    </w:p>
    <w:p w:rsidR="00234582" w:rsidRPr="00234582" w:rsidRDefault="00D3790E" w:rsidP="00FC7E0F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line="276" w:lineRule="auto"/>
        <w:contextualSpacing/>
        <w:jc w:val="both"/>
        <w:rPr>
          <w:rFonts w:cs="Times New Roman"/>
        </w:rPr>
      </w:pPr>
      <w:r>
        <w:rPr>
          <w:rFonts w:cs="Times New Roman"/>
        </w:rPr>
        <w:t>c</w:t>
      </w:r>
      <w:r w:rsidR="00234582" w:rsidRPr="00234582">
        <w:rPr>
          <w:rFonts w:cs="Times New Roman"/>
        </w:rPr>
        <w:t>ittadini italiani</w:t>
      </w:r>
      <w:r>
        <w:rPr>
          <w:rFonts w:cs="Times New Roman"/>
        </w:rPr>
        <w:t>,</w:t>
      </w:r>
      <w:r w:rsidR="00234582" w:rsidRPr="00234582">
        <w:rPr>
          <w:rFonts w:cs="Times New Roman"/>
        </w:rPr>
        <w:t xml:space="preserve"> cittadini dell’Unione Europea nel rispetto degli accordi internazionali vigenti</w:t>
      </w:r>
      <w:r>
        <w:rPr>
          <w:rFonts w:cs="Times New Roman"/>
        </w:rPr>
        <w:t xml:space="preserve">, </w:t>
      </w:r>
      <w:r w:rsidR="00234582" w:rsidRPr="00234582">
        <w:rPr>
          <w:rFonts w:cs="Times New Roman"/>
        </w:rPr>
        <w:t>stranieri regolarmente soggiornanti ai sensi della normativa statale</w:t>
      </w:r>
      <w:r>
        <w:rPr>
          <w:rFonts w:cs="Times New Roman"/>
        </w:rPr>
        <w:t>,</w:t>
      </w:r>
      <w:r w:rsidR="00234582" w:rsidRPr="00234582">
        <w:rPr>
          <w:rFonts w:cs="Times New Roman"/>
        </w:rPr>
        <w:t xml:space="preserve"> che versino in stato di bisogno;</w:t>
      </w:r>
    </w:p>
    <w:p w:rsidR="00234582" w:rsidRPr="00234582" w:rsidRDefault="00D3790E" w:rsidP="00FC7E0F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line="276" w:lineRule="auto"/>
        <w:contextualSpacing/>
        <w:jc w:val="both"/>
        <w:rPr>
          <w:rFonts w:cs="Times New Roman"/>
        </w:rPr>
      </w:pPr>
      <w:r>
        <w:rPr>
          <w:rFonts w:cs="Times New Roman"/>
        </w:rPr>
        <w:t>r</w:t>
      </w:r>
      <w:r w:rsidR="00234582" w:rsidRPr="00234582">
        <w:rPr>
          <w:rFonts w:cs="Times New Roman"/>
        </w:rPr>
        <w:t xml:space="preserve">esidenti nel Comune di </w:t>
      </w:r>
      <w:r w:rsidR="009A5BD7">
        <w:rPr>
          <w:rFonts w:cs="Times New Roman"/>
        </w:rPr>
        <w:t>VICOFORTE</w:t>
      </w:r>
      <w:r w:rsidR="00985438">
        <w:rPr>
          <w:rFonts w:cs="Times New Roman"/>
        </w:rPr>
        <w:t>;</w:t>
      </w:r>
    </w:p>
    <w:p w:rsidR="00C51604" w:rsidRDefault="00587428" w:rsidP="00C51604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line="276" w:lineRule="auto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siano </w:t>
      </w:r>
      <w:r w:rsidR="00F25B53">
        <w:rPr>
          <w:rFonts w:cs="Times New Roman"/>
        </w:rPr>
        <w:t>percettori</w:t>
      </w:r>
      <w:r w:rsidR="00234582" w:rsidRPr="00234582">
        <w:rPr>
          <w:rFonts w:cs="Times New Roman"/>
        </w:rPr>
        <w:t xml:space="preserve"> di altre misure a sostegno del reddito predisposte dallo Stato per emergenza COVID-19</w:t>
      </w:r>
      <w:r w:rsidR="00F25B53">
        <w:rPr>
          <w:rFonts w:cs="Times New Roman"/>
        </w:rPr>
        <w:t xml:space="preserve"> non superior</w:t>
      </w:r>
      <w:r w:rsidR="00A80604">
        <w:rPr>
          <w:rFonts w:cs="Times New Roman"/>
        </w:rPr>
        <w:t>i</w:t>
      </w:r>
      <w:r w:rsidR="00F25B53">
        <w:rPr>
          <w:rFonts w:cs="Times New Roman"/>
        </w:rPr>
        <w:t xml:space="preserve"> a euro 689,74 pro-capite</w:t>
      </w:r>
      <w:r w:rsidR="00234582" w:rsidRPr="00234582">
        <w:rPr>
          <w:rFonts w:cs="Times New Roman"/>
        </w:rPr>
        <w:t xml:space="preserve">; </w:t>
      </w:r>
    </w:p>
    <w:p w:rsidR="000C21A1" w:rsidRPr="007406DB" w:rsidRDefault="00587428" w:rsidP="008B6351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line="276" w:lineRule="auto"/>
        <w:contextualSpacing/>
        <w:jc w:val="both"/>
        <w:rPr>
          <w:rFonts w:cs="Times New Roman"/>
        </w:rPr>
      </w:pPr>
      <w:r w:rsidRPr="000C21A1">
        <w:rPr>
          <w:rFonts w:cs="Times New Roman"/>
        </w:rPr>
        <w:lastRenderedPageBreak/>
        <w:t xml:space="preserve">siano </w:t>
      </w:r>
      <w:r w:rsidR="00234582" w:rsidRPr="000C21A1">
        <w:rPr>
          <w:rFonts w:cs="Times New Roman"/>
        </w:rPr>
        <w:t>percettori di altra misura di intervento statale (disoccupazione, cassa integrazione ordinaria, Reddito di Cittadinanza, REI, ecc.)</w:t>
      </w:r>
      <w:r w:rsidRPr="000C21A1">
        <w:rPr>
          <w:rFonts w:cs="Times New Roman"/>
        </w:rPr>
        <w:t xml:space="preserve">,  </w:t>
      </w:r>
      <w:r w:rsidRPr="007406DB">
        <w:rPr>
          <w:rFonts w:cs="Times New Roman"/>
        </w:rPr>
        <w:t>di trattamento pensionistico</w:t>
      </w:r>
      <w:r w:rsidR="007406DB" w:rsidRPr="007406DB">
        <w:rPr>
          <w:rFonts w:cs="Times New Roman"/>
        </w:rPr>
        <w:t>,</w:t>
      </w:r>
      <w:r w:rsidRPr="007406DB">
        <w:rPr>
          <w:rFonts w:cs="Times New Roman"/>
        </w:rPr>
        <w:t xml:space="preserve"> di reddito da lavoro dipendente</w:t>
      </w:r>
      <w:r w:rsidRPr="000C21A1">
        <w:rPr>
          <w:rFonts w:cs="Times New Roman"/>
        </w:rPr>
        <w:t xml:space="preserve"> </w:t>
      </w:r>
      <w:r w:rsidR="007406DB">
        <w:rPr>
          <w:rFonts w:cs="Times New Roman"/>
        </w:rPr>
        <w:t xml:space="preserve">o autonomo </w:t>
      </w:r>
      <w:r w:rsidRPr="000C21A1">
        <w:rPr>
          <w:rFonts w:cs="Times New Roman"/>
        </w:rPr>
        <w:t xml:space="preserve">non superiori a euro 689,74 pro-capite </w:t>
      </w:r>
      <w:r w:rsidRPr="007406DB">
        <w:rPr>
          <w:rFonts w:cs="Times New Roman"/>
        </w:rPr>
        <w:t>aumentato di euro 200,00 per ogni componente iscritto in anagrafe alla data del 01.01.2020 (</w:t>
      </w:r>
      <w:r w:rsidRPr="007406DB">
        <w:rPr>
          <w:rFonts w:cs="Times New Roman"/>
          <w:i/>
        </w:rPr>
        <w:t>a titolo esemplificativo per un nucleo familiare composto da 4 persone il reddito netto mensile non deve superare euro 1.289,74);</w:t>
      </w:r>
    </w:p>
    <w:p w:rsidR="00234582" w:rsidRPr="00234582" w:rsidRDefault="00D3790E" w:rsidP="00FC7E0F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line="276" w:lineRule="auto"/>
        <w:contextualSpacing/>
        <w:jc w:val="both"/>
        <w:rPr>
          <w:rFonts w:cs="Times New Roman"/>
        </w:rPr>
      </w:pPr>
      <w:r>
        <w:rPr>
          <w:rFonts w:cs="Times New Roman"/>
        </w:rPr>
        <w:t>n</w:t>
      </w:r>
      <w:r w:rsidR="00234582" w:rsidRPr="00234582">
        <w:rPr>
          <w:rFonts w:cs="Times New Roman"/>
        </w:rPr>
        <w:t xml:space="preserve">on abbiano risorse economiche superiori a euro </w:t>
      </w:r>
      <w:r w:rsidR="00C2260C">
        <w:rPr>
          <w:rFonts w:cs="Times New Roman"/>
        </w:rPr>
        <w:t>3</w:t>
      </w:r>
      <w:r w:rsidR="00234582" w:rsidRPr="00234582">
        <w:rPr>
          <w:rFonts w:cs="Times New Roman"/>
        </w:rPr>
        <w:t>.000,00 depositate presso istituti di credito o simili</w:t>
      </w:r>
      <w:r w:rsidR="0072243D">
        <w:rPr>
          <w:rFonts w:cs="Times New Roman"/>
        </w:rPr>
        <w:t xml:space="preserve"> alla data del 31.03.2020;</w:t>
      </w:r>
    </w:p>
    <w:p w:rsidR="00234582" w:rsidRPr="007406DB" w:rsidRDefault="00D3790E" w:rsidP="00FC7E0F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line="276" w:lineRule="auto"/>
        <w:contextualSpacing/>
        <w:jc w:val="both"/>
        <w:rPr>
          <w:rFonts w:cs="Times New Roman"/>
        </w:rPr>
      </w:pPr>
      <w:r w:rsidRPr="007406DB">
        <w:rPr>
          <w:rFonts w:cs="Times New Roman"/>
        </w:rPr>
        <w:t>n</w:t>
      </w:r>
      <w:r w:rsidR="00234582" w:rsidRPr="007406DB">
        <w:rPr>
          <w:rFonts w:cs="Times New Roman"/>
        </w:rPr>
        <w:t>on abbiano altri redditi derivanti da proprietà di ulteriori unità immobiliari oltre la casa di abitazione, a meno che venga comprovato che non viene percepito alcun canone di locazione</w:t>
      </w:r>
      <w:r w:rsidR="009A5BD7" w:rsidRPr="007406DB">
        <w:rPr>
          <w:rFonts w:cs="Times New Roman"/>
        </w:rPr>
        <w:t>;</w:t>
      </w:r>
    </w:p>
    <w:p w:rsidR="00FC7E0F" w:rsidRDefault="00D3790E" w:rsidP="00FC7E0F">
      <w:pPr>
        <w:pStyle w:val="Paragrafoelenco"/>
        <w:numPr>
          <w:ilvl w:val="0"/>
          <w:numId w:val="9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n</w:t>
      </w:r>
      <w:r w:rsidR="00FC7E0F" w:rsidRPr="00FC7E0F">
        <w:rPr>
          <w:rFonts w:cs="Times New Roman"/>
        </w:rPr>
        <w:t>uclei familiari monoreddito, derivante da lavoro dipendente il cui datore di lavoro abbia richiesto ammissione al trattamento di sostegno al reddito a z</w:t>
      </w:r>
      <w:r>
        <w:rPr>
          <w:rFonts w:cs="Times New Roman"/>
        </w:rPr>
        <w:t>ero ore</w:t>
      </w:r>
      <w:r w:rsidR="000C21A1">
        <w:rPr>
          <w:rFonts w:cs="Times New Roman"/>
        </w:rPr>
        <w:t xml:space="preserve"> </w:t>
      </w:r>
      <w:r w:rsidR="000C21A1" w:rsidRPr="007406DB">
        <w:rPr>
          <w:rFonts w:cs="Times New Roman"/>
        </w:rPr>
        <w:t>o a ridotto orario di lavoro</w:t>
      </w:r>
      <w:r>
        <w:rPr>
          <w:rFonts w:cs="Times New Roman"/>
        </w:rPr>
        <w:t xml:space="preserve"> ai sensi del </w:t>
      </w:r>
      <w:proofErr w:type="spellStart"/>
      <w:r>
        <w:rPr>
          <w:rFonts w:cs="Times New Roman"/>
        </w:rPr>
        <w:t>DL</w:t>
      </w:r>
      <w:proofErr w:type="spellEnd"/>
      <w:r>
        <w:rPr>
          <w:rFonts w:cs="Times New Roman"/>
        </w:rPr>
        <w:t xml:space="preserve"> 18/2020 </w:t>
      </w:r>
      <w:r w:rsidRPr="007406DB">
        <w:rPr>
          <w:rFonts w:cs="Times New Roman"/>
        </w:rPr>
        <w:t>e lo stesso non sia ancora stato erogato</w:t>
      </w:r>
      <w:r w:rsidRPr="000C21A1">
        <w:rPr>
          <w:rFonts w:cs="Times New Roman"/>
          <w:color w:val="FF0000"/>
        </w:rPr>
        <w:t>;</w:t>
      </w:r>
    </w:p>
    <w:p w:rsidR="00FC7E0F" w:rsidRPr="00234582" w:rsidRDefault="00D3790E" w:rsidP="00FC7E0F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C7E0F" w:rsidRPr="00234582">
        <w:rPr>
          <w:rFonts w:ascii="Times New Roman" w:hAnsi="Times New Roman" w:cs="Times New Roman"/>
          <w:sz w:val="24"/>
          <w:szCs w:val="24"/>
        </w:rPr>
        <w:t>uclei familiari che non siano titolari di alcun reddito e nuclei familiari monoreddito, derivante da attività autonoma il cui titolare dell'attività</w:t>
      </w:r>
      <w:r w:rsidR="00C51604">
        <w:rPr>
          <w:rFonts w:ascii="Times New Roman" w:hAnsi="Times New Roman" w:cs="Times New Roman"/>
          <w:sz w:val="24"/>
          <w:szCs w:val="24"/>
        </w:rPr>
        <w:t xml:space="preserve"> </w:t>
      </w:r>
      <w:r w:rsidR="00FC7E0F" w:rsidRPr="00301186">
        <w:rPr>
          <w:rFonts w:ascii="Times New Roman" w:hAnsi="Times New Roman" w:cs="Times New Roman"/>
          <w:sz w:val="24"/>
          <w:szCs w:val="24"/>
        </w:rPr>
        <w:t>abbia</w:t>
      </w:r>
      <w:r w:rsidR="00FC7E0F" w:rsidRPr="00234582">
        <w:rPr>
          <w:rFonts w:ascii="Times New Roman" w:hAnsi="Times New Roman" w:cs="Times New Roman"/>
          <w:sz w:val="24"/>
          <w:szCs w:val="24"/>
        </w:rPr>
        <w:t xml:space="preserve"> richiesto trattamento di sostegno al r</w:t>
      </w:r>
      <w:r w:rsidR="00985438">
        <w:rPr>
          <w:rFonts w:ascii="Times New Roman" w:hAnsi="Times New Roman" w:cs="Times New Roman"/>
          <w:sz w:val="24"/>
          <w:szCs w:val="24"/>
        </w:rPr>
        <w:t xml:space="preserve">eddito ai sensi del </w:t>
      </w:r>
      <w:proofErr w:type="spellStart"/>
      <w:r w:rsidR="00985438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="00985438">
        <w:rPr>
          <w:rFonts w:ascii="Times New Roman" w:hAnsi="Times New Roman" w:cs="Times New Roman"/>
          <w:sz w:val="24"/>
          <w:szCs w:val="24"/>
        </w:rPr>
        <w:t xml:space="preserve"> 18/2020 </w:t>
      </w:r>
      <w:r w:rsidR="00985438" w:rsidRPr="007406DB">
        <w:rPr>
          <w:rFonts w:ascii="Times New Roman" w:hAnsi="Times New Roman" w:cs="Times New Roman"/>
          <w:sz w:val="24"/>
          <w:szCs w:val="24"/>
        </w:rPr>
        <w:t>e non sia ancora stato erogato;</w:t>
      </w:r>
    </w:p>
    <w:p w:rsidR="00FC7E0F" w:rsidRPr="00FC7E0F" w:rsidRDefault="00D3790E" w:rsidP="00FC7E0F">
      <w:pPr>
        <w:pStyle w:val="Paragrafoelenco"/>
        <w:numPr>
          <w:ilvl w:val="0"/>
          <w:numId w:val="9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n</w:t>
      </w:r>
      <w:r w:rsidR="00FC7E0F" w:rsidRPr="00FC7E0F">
        <w:rPr>
          <w:rFonts w:cs="Times New Roman"/>
        </w:rPr>
        <w:t>uclei familiari segnalati dall’ente gestore dei servizi socio-assistenziali, che non siano beneficiari o titolari di trattamenti pensionistici validi ai fini del reddito</w:t>
      </w:r>
      <w:r w:rsidR="00E93FD9">
        <w:rPr>
          <w:rFonts w:cs="Times New Roman"/>
        </w:rPr>
        <w:t xml:space="preserve"> e che versino in comprovata situazione di disagio sociale attestata dall’Ente proponente</w:t>
      </w:r>
      <w:r w:rsidR="00FC7E0F" w:rsidRPr="00FC7E0F">
        <w:rPr>
          <w:rFonts w:cs="Times New Roman"/>
        </w:rPr>
        <w:t>;</w:t>
      </w:r>
    </w:p>
    <w:p w:rsidR="00FC7E0F" w:rsidRPr="00FC7E0F" w:rsidRDefault="00D3790E" w:rsidP="00FC7E0F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line="276" w:lineRule="auto"/>
        <w:contextualSpacing/>
        <w:jc w:val="both"/>
        <w:rPr>
          <w:rFonts w:cs="Times New Roman"/>
        </w:rPr>
      </w:pPr>
      <w:r>
        <w:rPr>
          <w:rFonts w:cs="Times New Roman"/>
        </w:rPr>
        <w:t>n</w:t>
      </w:r>
      <w:r w:rsidR="00FC7E0F" w:rsidRPr="00FC7E0F">
        <w:rPr>
          <w:rFonts w:cs="Times New Roman"/>
        </w:rPr>
        <w:t>uclei familiari in carico ai servizi sociali, sulla base dei bisogni rilevati nell’ambito dell’analisi preliminare o del quadro di analisi da effettuarsi a cura dell’Assistente sociale di riferimento, con priorità per chi</w:t>
      </w:r>
      <w:r>
        <w:rPr>
          <w:rFonts w:cs="Times New Roman"/>
        </w:rPr>
        <w:t xml:space="preserve"> fruisce di un minore beneficio;</w:t>
      </w:r>
    </w:p>
    <w:p w:rsidR="006904BB" w:rsidRPr="00FC7E0F" w:rsidRDefault="006904BB" w:rsidP="00FC7E0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4BB" w:rsidRDefault="000B1F75" w:rsidP="00FC7E0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E0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C7E0F">
        <w:rPr>
          <w:rFonts w:ascii="Times New Roman" w:hAnsi="Times New Roman" w:cs="Times New Roman"/>
          <w:b/>
          <w:sz w:val="24"/>
          <w:szCs w:val="24"/>
        </w:rPr>
        <w:t xml:space="preserve">4 - </w:t>
      </w:r>
      <w:r w:rsidRPr="00FC7E0F">
        <w:rPr>
          <w:rFonts w:ascii="Times New Roman" w:hAnsi="Times New Roman" w:cs="Times New Roman"/>
          <w:b/>
          <w:sz w:val="24"/>
          <w:szCs w:val="24"/>
        </w:rPr>
        <w:t>Criteri di concessione delle provvidenze</w:t>
      </w:r>
    </w:p>
    <w:p w:rsidR="006904BB" w:rsidRPr="00FC7E0F" w:rsidRDefault="006904BB" w:rsidP="00FC7E0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F75" w:rsidRPr="00FC7E0F" w:rsidRDefault="000B1F75" w:rsidP="00FC7E0F">
      <w:pPr>
        <w:pStyle w:val="Paragrafoelenco"/>
        <w:numPr>
          <w:ilvl w:val="0"/>
          <w:numId w:val="14"/>
        </w:numPr>
        <w:spacing w:line="276" w:lineRule="auto"/>
        <w:jc w:val="both"/>
        <w:rPr>
          <w:rFonts w:cs="Times New Roman"/>
        </w:rPr>
      </w:pPr>
      <w:r w:rsidRPr="00FC7E0F">
        <w:rPr>
          <w:rFonts w:cs="Times New Roman"/>
        </w:rPr>
        <w:t xml:space="preserve">I buoni spesa per i generi alimentari e/o prodotti di prima necessità saranno erogati tenendo conto della data </w:t>
      </w:r>
      <w:r w:rsidR="0072243D">
        <w:rPr>
          <w:rFonts w:cs="Times New Roman"/>
        </w:rPr>
        <w:t>e ora</w:t>
      </w:r>
      <w:r w:rsidRPr="00FC7E0F">
        <w:rPr>
          <w:rFonts w:cs="Times New Roman"/>
        </w:rPr>
        <w:t xml:space="preserve"> di arrivo della domanda, in esito all’analisi del fabbisogno che sarà realizzata dagli uffici comunali</w:t>
      </w:r>
      <w:r w:rsidR="0072243D">
        <w:rPr>
          <w:rFonts w:cs="Times New Roman"/>
        </w:rPr>
        <w:t xml:space="preserve"> ed eventualmente</w:t>
      </w:r>
      <w:r w:rsidRPr="00FC7E0F">
        <w:rPr>
          <w:rFonts w:cs="Times New Roman"/>
        </w:rPr>
        <w:t xml:space="preserve"> in raccordo e collaborazione con l’ente </w:t>
      </w:r>
      <w:bookmarkStart w:id="0" w:name="_GoBack"/>
      <w:bookmarkEnd w:id="0"/>
      <w:r w:rsidRPr="00FC7E0F">
        <w:rPr>
          <w:rFonts w:cs="Times New Roman"/>
        </w:rPr>
        <w:t xml:space="preserve">gestore dei servizi socio-assistenziali. </w:t>
      </w:r>
    </w:p>
    <w:p w:rsidR="000B1F75" w:rsidRPr="00FC7E0F" w:rsidRDefault="000B1F75" w:rsidP="00FC7E0F">
      <w:pPr>
        <w:pStyle w:val="Paragrafoelenco"/>
        <w:numPr>
          <w:ilvl w:val="0"/>
          <w:numId w:val="14"/>
        </w:numPr>
        <w:spacing w:line="276" w:lineRule="auto"/>
        <w:jc w:val="both"/>
        <w:rPr>
          <w:rFonts w:cs="Times New Roman"/>
        </w:rPr>
      </w:pPr>
      <w:r w:rsidRPr="00FC7E0F">
        <w:rPr>
          <w:rFonts w:cs="Times New Roman"/>
        </w:rPr>
        <w:t xml:space="preserve">L’analisi verrà condotta per nuclei familiari e non per individui, sulla base delle informazioni già note agli uffici comunali e alla dichiarazione sostitutiva di cui al successivo articolo 5. </w:t>
      </w:r>
    </w:p>
    <w:p w:rsidR="000B1F75" w:rsidRPr="00FC7E0F" w:rsidRDefault="000B1F75" w:rsidP="00FC7E0F">
      <w:pPr>
        <w:pStyle w:val="Paragrafoelenco"/>
        <w:numPr>
          <w:ilvl w:val="0"/>
          <w:numId w:val="14"/>
        </w:numPr>
        <w:spacing w:line="276" w:lineRule="auto"/>
        <w:jc w:val="both"/>
        <w:rPr>
          <w:rFonts w:cs="Times New Roman"/>
        </w:rPr>
      </w:pPr>
      <w:r w:rsidRPr="00FC7E0F">
        <w:rPr>
          <w:rFonts w:cs="Times New Roman"/>
        </w:rPr>
        <w:t xml:space="preserve">Ai fini dell’analisi, senza la formazione di alcuna graduatoria o attribuzione di punteggi, </w:t>
      </w:r>
      <w:r w:rsidR="00FC7E0F" w:rsidRPr="00FC7E0F">
        <w:rPr>
          <w:rFonts w:cs="Times New Roman"/>
        </w:rPr>
        <w:t>si utilizzeranno i dati desumibili dall’autocertificazione di cui al successivo art. 5.</w:t>
      </w:r>
    </w:p>
    <w:p w:rsidR="000B1F75" w:rsidRDefault="000B1F75" w:rsidP="00FC7E0F">
      <w:pPr>
        <w:pStyle w:val="Paragrafoelenco"/>
        <w:spacing w:line="276" w:lineRule="auto"/>
        <w:rPr>
          <w:rFonts w:cs="Times New Roman"/>
        </w:rPr>
      </w:pPr>
    </w:p>
    <w:p w:rsidR="006904BB" w:rsidRPr="00FC7E0F" w:rsidRDefault="006904BB" w:rsidP="00FC7E0F">
      <w:pPr>
        <w:pStyle w:val="Paragrafoelenco"/>
        <w:spacing w:line="276" w:lineRule="auto"/>
        <w:rPr>
          <w:rFonts w:cs="Times New Roman"/>
        </w:rPr>
      </w:pPr>
    </w:p>
    <w:p w:rsidR="00FC7E0F" w:rsidRDefault="00FC7E0F" w:rsidP="00FC7E0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36645762"/>
      <w:r w:rsidRPr="00FC7E0F">
        <w:rPr>
          <w:rFonts w:ascii="Times New Roman" w:eastAsia="Times New Roman" w:hAnsi="Times New Roman" w:cs="Times New Roman"/>
          <w:b/>
          <w:sz w:val="24"/>
          <w:szCs w:val="24"/>
        </w:rPr>
        <w:t xml:space="preserve">Art. 5 - </w:t>
      </w:r>
      <w:bookmarkEnd w:id="1"/>
      <w:r w:rsidRPr="00FC7E0F">
        <w:rPr>
          <w:rFonts w:ascii="Times New Roman" w:eastAsia="Times New Roman" w:hAnsi="Times New Roman" w:cs="Times New Roman"/>
          <w:b/>
          <w:sz w:val="24"/>
          <w:szCs w:val="24"/>
        </w:rPr>
        <w:t>Modalità di presentazione della domanda di accesso alle provvidenze</w:t>
      </w:r>
    </w:p>
    <w:p w:rsidR="006904BB" w:rsidRPr="00FC7E0F" w:rsidRDefault="006904BB" w:rsidP="00FC7E0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388B" w:rsidRDefault="00FC7E0F" w:rsidP="003E2B0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</w:rPr>
      </w:pPr>
      <w:r w:rsidRPr="000C388B">
        <w:rPr>
          <w:rFonts w:cs="Times New Roman"/>
          <w:color w:val="000000"/>
        </w:rPr>
        <w:t xml:space="preserve">La domanda di accesso alle provvidenze dovrà essere presentata </w:t>
      </w:r>
      <w:r w:rsidR="00985438" w:rsidRPr="000C388B">
        <w:rPr>
          <w:rFonts w:cs="Times New Roman"/>
          <w:color w:val="000000"/>
        </w:rPr>
        <w:t xml:space="preserve">entro </w:t>
      </w:r>
      <w:r w:rsidR="00985438" w:rsidRPr="007406DB">
        <w:rPr>
          <w:rFonts w:cs="Times New Roman"/>
        </w:rPr>
        <w:t xml:space="preserve">il </w:t>
      </w:r>
      <w:r w:rsidR="00137DDB">
        <w:rPr>
          <w:rFonts w:cs="Times New Roman"/>
        </w:rPr>
        <w:t>31.08.</w:t>
      </w:r>
      <w:r w:rsidR="000C21A1" w:rsidRPr="007406DB">
        <w:rPr>
          <w:rFonts w:cs="Times New Roman"/>
        </w:rPr>
        <w:t>.2020</w:t>
      </w:r>
      <w:r w:rsidR="00985438" w:rsidRPr="007406DB">
        <w:rPr>
          <w:rFonts w:cs="Times New Roman"/>
        </w:rPr>
        <w:t xml:space="preserve"> </w:t>
      </w:r>
      <w:r w:rsidR="00985438" w:rsidRPr="000C388B">
        <w:rPr>
          <w:rFonts w:cs="Times New Roman"/>
          <w:color w:val="000000"/>
        </w:rPr>
        <w:t xml:space="preserve">(data di scadenza del bando), </w:t>
      </w:r>
      <w:r w:rsidRPr="000C388B">
        <w:rPr>
          <w:rFonts w:cs="Times New Roman"/>
          <w:color w:val="000000"/>
        </w:rPr>
        <w:t>utilizzando l’apposito modello (allegato 1)</w:t>
      </w:r>
      <w:r w:rsidR="000C388B" w:rsidRPr="000C388B">
        <w:rPr>
          <w:rFonts w:cs="Times New Roman"/>
          <w:color w:val="000000"/>
        </w:rPr>
        <w:t xml:space="preserve"> </w:t>
      </w:r>
      <w:r w:rsidRPr="000C388B">
        <w:rPr>
          <w:rFonts w:cs="Times New Roman"/>
          <w:color w:val="000000"/>
        </w:rPr>
        <w:t>e potrà essere</w:t>
      </w:r>
      <w:r w:rsidR="000C388B" w:rsidRPr="000C388B">
        <w:rPr>
          <w:rFonts w:cs="Times New Roman"/>
          <w:color w:val="000000"/>
        </w:rPr>
        <w:t xml:space="preserve"> trasmessa a mezzo </w:t>
      </w:r>
      <w:r w:rsidR="000C388B" w:rsidRPr="007406DB">
        <w:rPr>
          <w:rFonts w:cs="Times New Roman"/>
        </w:rPr>
        <w:t>e-mail, unitamente a scansione del documento di identità (ovvero foto del documento) del richiedente o, in caso di impossibilità di procedere alla scansione o a trasmettere la foto, sarà necessario indicare il tipo di documento di identità, il numero e l’autorità che lo ha rilasciato,  ai seguenti indirizzi:</w:t>
      </w:r>
      <w:r w:rsidR="007529E1" w:rsidRPr="007406DB">
        <w:rPr>
          <w:rFonts w:cs="Times New Roman"/>
        </w:rPr>
        <w:t xml:space="preserve"> </w:t>
      </w:r>
      <w:hyperlink r:id="rId6" w:history="1">
        <w:r w:rsidR="000C388B" w:rsidRPr="007406DB">
          <w:rPr>
            <w:rStyle w:val="Collegamentoipertestuale"/>
            <w:rFonts w:cs="Times New Roman"/>
            <w:color w:val="auto"/>
          </w:rPr>
          <w:t>sindaco.vicoforte@ruparpiemonte.it</w:t>
        </w:r>
      </w:hyperlink>
      <w:r w:rsidR="000C388B" w:rsidRPr="007406DB">
        <w:rPr>
          <w:rFonts w:cs="Times New Roman"/>
        </w:rPr>
        <w:t xml:space="preserve"> oppure </w:t>
      </w:r>
      <w:hyperlink r:id="rId7" w:history="1">
        <w:r w:rsidR="000C388B" w:rsidRPr="007406DB">
          <w:rPr>
            <w:rStyle w:val="Collegamentoipertestuale"/>
            <w:rFonts w:cs="Times New Roman"/>
            <w:color w:val="auto"/>
          </w:rPr>
          <w:t>ragioneria.vicoforte@ruparpiemonte.it</w:t>
        </w:r>
      </w:hyperlink>
      <w:r w:rsidR="000C388B">
        <w:rPr>
          <w:rFonts w:cs="Times New Roman"/>
          <w:color w:val="000000"/>
        </w:rPr>
        <w:t>;</w:t>
      </w:r>
    </w:p>
    <w:p w:rsidR="007529E1" w:rsidRPr="0072243D" w:rsidRDefault="007529E1" w:rsidP="007529E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72243D">
        <w:rPr>
          <w:rFonts w:cs="Times New Roman"/>
          <w:color w:val="000000"/>
        </w:rPr>
        <w:t>depositata presso la cassetta appositamente predisposta</w:t>
      </w:r>
      <w:r w:rsidR="0072243D" w:rsidRPr="0072243D">
        <w:rPr>
          <w:rFonts w:cs="Times New Roman"/>
          <w:color w:val="000000"/>
        </w:rPr>
        <w:t xml:space="preserve"> all’esterno del palazzo comunale</w:t>
      </w:r>
      <w:r w:rsidRPr="0072243D">
        <w:rPr>
          <w:rFonts w:cs="Times New Roman"/>
          <w:color w:val="000000"/>
        </w:rPr>
        <w:t xml:space="preserve"> sit</w:t>
      </w:r>
      <w:r w:rsidR="0072243D" w:rsidRPr="0072243D">
        <w:rPr>
          <w:rFonts w:cs="Times New Roman"/>
          <w:color w:val="000000"/>
        </w:rPr>
        <w:t>o</w:t>
      </w:r>
      <w:r w:rsidRPr="0072243D">
        <w:rPr>
          <w:rFonts w:cs="Times New Roman"/>
          <w:color w:val="000000"/>
        </w:rPr>
        <w:t xml:space="preserve"> in </w:t>
      </w:r>
      <w:r w:rsidR="0072243D" w:rsidRPr="0072243D">
        <w:rPr>
          <w:rFonts w:cs="Times New Roman"/>
          <w:color w:val="000000"/>
        </w:rPr>
        <w:t>Via Roma n. 24 – Vicoforte;</w:t>
      </w:r>
      <w:r w:rsidR="00FC7E0F" w:rsidRPr="0072243D">
        <w:rPr>
          <w:rFonts w:cs="Times New Roman"/>
        </w:rPr>
        <w:t xml:space="preserve"> </w:t>
      </w:r>
    </w:p>
    <w:p w:rsidR="00FC7E0F" w:rsidRPr="00A81825" w:rsidRDefault="000C388B" w:rsidP="000C388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q</w:t>
      </w:r>
      <w:r w:rsidR="007529E1" w:rsidRPr="00A81825">
        <w:rPr>
          <w:rFonts w:cs="Times New Roman"/>
        </w:rPr>
        <w:t xml:space="preserve">ualora </w:t>
      </w:r>
      <w:r w:rsidR="00C534DF">
        <w:rPr>
          <w:rFonts w:cs="Times New Roman"/>
        </w:rPr>
        <w:t>il richiedente si</w:t>
      </w:r>
      <w:r w:rsidR="007529E1" w:rsidRPr="00A81825">
        <w:rPr>
          <w:rFonts w:cs="Times New Roman"/>
        </w:rPr>
        <w:t xml:space="preserve"> trovi nell’oggettiva impossibilità di presentare l’istanza in una delle predette modalità è possibile contattare il seguente numero telefonico </w:t>
      </w:r>
      <w:r w:rsidR="00C534DF">
        <w:rPr>
          <w:rFonts w:cs="Times New Roman"/>
        </w:rPr>
        <w:t xml:space="preserve">377–1699824 </w:t>
      </w:r>
      <w:r w:rsidR="007529E1" w:rsidRPr="00A81825">
        <w:rPr>
          <w:rFonts w:cs="Times New Roman"/>
        </w:rPr>
        <w:t xml:space="preserve">per concordare il </w:t>
      </w:r>
      <w:r w:rsidR="00A81825" w:rsidRPr="00A81825">
        <w:rPr>
          <w:rFonts w:cs="Times New Roman"/>
        </w:rPr>
        <w:t>ritiro</w:t>
      </w:r>
      <w:r w:rsidR="007529E1" w:rsidRPr="00A81825">
        <w:rPr>
          <w:rFonts w:cs="Times New Roman"/>
        </w:rPr>
        <w:t xml:space="preserve"> </w:t>
      </w:r>
      <w:r w:rsidR="00A81825" w:rsidRPr="00A81825">
        <w:rPr>
          <w:rFonts w:cs="Times New Roman"/>
        </w:rPr>
        <w:t>presso i</w:t>
      </w:r>
      <w:r w:rsidR="00FC7E0F" w:rsidRPr="00A81825">
        <w:rPr>
          <w:rFonts w:cs="Times New Roman"/>
        </w:rPr>
        <w:t>l domicilio.</w:t>
      </w:r>
    </w:p>
    <w:p w:rsidR="00234582" w:rsidRPr="00FC7E0F" w:rsidRDefault="00234582" w:rsidP="00FC7E0F">
      <w:pPr>
        <w:widowControl w:val="0"/>
        <w:tabs>
          <w:tab w:val="left" w:pos="1882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E0F" w:rsidRPr="00FC7E0F" w:rsidRDefault="00FC7E0F" w:rsidP="00FC7E0F">
      <w:pPr>
        <w:widowControl w:val="0"/>
        <w:tabs>
          <w:tab w:val="left" w:pos="1882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582" w:rsidRDefault="003357A9" w:rsidP="00A81825">
      <w:pPr>
        <w:widowControl w:val="0"/>
        <w:tabs>
          <w:tab w:val="left" w:pos="1882"/>
        </w:tabs>
        <w:autoSpaceDE w:val="0"/>
        <w:autoSpaceDN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357A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357A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34582">
        <w:rPr>
          <w:rFonts w:ascii="Times New Roman" w:hAnsi="Times New Roman" w:cs="Times New Roman"/>
          <w:b/>
          <w:sz w:val="24"/>
          <w:szCs w:val="24"/>
        </w:rPr>
        <w:t>Entità del contributo</w:t>
      </w:r>
    </w:p>
    <w:p w:rsidR="006904BB" w:rsidRPr="00234582" w:rsidRDefault="006904BB" w:rsidP="00A81825">
      <w:pPr>
        <w:widowControl w:val="0"/>
        <w:tabs>
          <w:tab w:val="left" w:pos="1882"/>
        </w:tabs>
        <w:autoSpaceDE w:val="0"/>
        <w:autoSpaceDN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34582" w:rsidRDefault="003357A9" w:rsidP="003357A9">
      <w:pPr>
        <w:pStyle w:val="Paragrafoelenco"/>
        <w:widowControl w:val="0"/>
        <w:numPr>
          <w:ilvl w:val="0"/>
          <w:numId w:val="17"/>
        </w:numPr>
        <w:tabs>
          <w:tab w:val="left" w:pos="1882"/>
        </w:tabs>
        <w:autoSpaceDE w:val="0"/>
        <w:autoSpaceDN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Il contributo sarà erogato sotto forma di b</w:t>
      </w:r>
      <w:r w:rsidR="00234582" w:rsidRPr="003357A9">
        <w:rPr>
          <w:rFonts w:cs="Times New Roman"/>
        </w:rPr>
        <w:t xml:space="preserve">uoni spesa </w:t>
      </w:r>
      <w:r>
        <w:rPr>
          <w:rFonts w:cs="Times New Roman"/>
        </w:rPr>
        <w:t>nominativi</w:t>
      </w:r>
      <w:r w:rsidR="00616AEB">
        <w:rPr>
          <w:rFonts w:cs="Times New Roman"/>
        </w:rPr>
        <w:t xml:space="preserve">, non cedibili, </w:t>
      </w:r>
      <w:r w:rsidR="00234582" w:rsidRPr="003357A9">
        <w:rPr>
          <w:rFonts w:cs="Times New Roman"/>
        </w:rPr>
        <w:t xml:space="preserve">del valore </w:t>
      </w:r>
      <w:r>
        <w:rPr>
          <w:rFonts w:cs="Times New Roman"/>
        </w:rPr>
        <w:t xml:space="preserve">nominale </w:t>
      </w:r>
      <w:r w:rsidR="00234582" w:rsidRPr="003357A9">
        <w:rPr>
          <w:rFonts w:cs="Times New Roman"/>
        </w:rPr>
        <w:t>di euro</w:t>
      </w:r>
      <w:r w:rsidR="00C534DF">
        <w:rPr>
          <w:rFonts w:cs="Times New Roman"/>
        </w:rPr>
        <w:t xml:space="preserve"> 20,00 (venti)</w:t>
      </w:r>
      <w:r w:rsidR="00234582" w:rsidRPr="003357A9">
        <w:rPr>
          <w:rFonts w:cs="Times New Roman"/>
        </w:rPr>
        <w:t xml:space="preserve"> </w:t>
      </w:r>
      <w:r>
        <w:rPr>
          <w:rFonts w:cs="Times New Roman"/>
        </w:rPr>
        <w:t xml:space="preserve">ciascuno che potranno essere </w:t>
      </w:r>
      <w:r w:rsidR="00234582" w:rsidRPr="003357A9">
        <w:rPr>
          <w:rFonts w:cs="Times New Roman"/>
        </w:rPr>
        <w:t>utilizza</w:t>
      </w:r>
      <w:r>
        <w:rPr>
          <w:rFonts w:cs="Times New Roman"/>
        </w:rPr>
        <w:t xml:space="preserve">ti </w:t>
      </w:r>
      <w:r w:rsidR="00234582" w:rsidRPr="003357A9">
        <w:rPr>
          <w:rFonts w:cs="Times New Roman"/>
        </w:rPr>
        <w:t>per l’acquisto di generi alimentari o prodotti di prima necessità</w:t>
      </w:r>
      <w:r>
        <w:rPr>
          <w:rFonts w:cs="Times New Roman"/>
        </w:rPr>
        <w:t xml:space="preserve"> </w:t>
      </w:r>
      <w:r w:rsidR="00616AEB">
        <w:rPr>
          <w:rFonts w:cs="Times New Roman"/>
        </w:rPr>
        <w:t xml:space="preserve">esclusivamente </w:t>
      </w:r>
      <w:r>
        <w:rPr>
          <w:rFonts w:cs="Times New Roman"/>
        </w:rPr>
        <w:t>presso gli esercizi convenzionati con il comune</w:t>
      </w:r>
      <w:r w:rsidR="00616AEB">
        <w:rPr>
          <w:rFonts w:cs="Times New Roman"/>
        </w:rPr>
        <w:t xml:space="preserve"> il cui elenco è costantemente aggiornato ed è reso disponibile sul sito del comune</w:t>
      </w:r>
      <w:r w:rsidR="00234582" w:rsidRPr="003357A9">
        <w:rPr>
          <w:rFonts w:cs="Times New Roman"/>
        </w:rPr>
        <w:t>.</w:t>
      </w:r>
    </w:p>
    <w:p w:rsidR="00616AEB" w:rsidRPr="00616AEB" w:rsidRDefault="00616AEB" w:rsidP="00616AEB">
      <w:pPr>
        <w:pStyle w:val="Paragrafoelenco"/>
        <w:widowControl w:val="0"/>
        <w:numPr>
          <w:ilvl w:val="0"/>
          <w:numId w:val="17"/>
        </w:numPr>
        <w:tabs>
          <w:tab w:val="left" w:pos="1882"/>
        </w:tabs>
        <w:autoSpaceDE w:val="0"/>
        <w:autoSpaceDN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Il buono non potrà essere in nessun caso utilizzato per l’acquisto di</w:t>
      </w:r>
      <w:r w:rsidRPr="00616AEB">
        <w:rPr>
          <w:rFonts w:cs="Times New Roman"/>
        </w:rPr>
        <w:t>:</w:t>
      </w:r>
    </w:p>
    <w:p w:rsidR="00616AEB" w:rsidRPr="00616AEB" w:rsidRDefault="00616AEB" w:rsidP="00616AEB">
      <w:pPr>
        <w:pStyle w:val="Paragrafoelenco"/>
        <w:widowControl w:val="0"/>
        <w:numPr>
          <w:ilvl w:val="0"/>
          <w:numId w:val="19"/>
        </w:numPr>
        <w:tabs>
          <w:tab w:val="left" w:pos="1882"/>
        </w:tabs>
        <w:autoSpaceDE w:val="0"/>
        <w:autoSpaceDN w:val="0"/>
        <w:spacing w:line="276" w:lineRule="auto"/>
        <w:jc w:val="both"/>
        <w:rPr>
          <w:rFonts w:cs="Times New Roman"/>
        </w:rPr>
      </w:pPr>
      <w:r w:rsidRPr="00616AEB">
        <w:rPr>
          <w:rFonts w:cs="Times New Roman"/>
        </w:rPr>
        <w:t>alcolici (vino, birra e super alcolici vari);</w:t>
      </w:r>
    </w:p>
    <w:p w:rsidR="00616AEB" w:rsidRPr="00616AEB" w:rsidRDefault="00616AEB" w:rsidP="00616AEB">
      <w:pPr>
        <w:pStyle w:val="Paragrafoelenco"/>
        <w:widowControl w:val="0"/>
        <w:numPr>
          <w:ilvl w:val="0"/>
          <w:numId w:val="19"/>
        </w:numPr>
        <w:tabs>
          <w:tab w:val="left" w:pos="1882"/>
        </w:tabs>
        <w:autoSpaceDE w:val="0"/>
        <w:autoSpaceDN w:val="0"/>
        <w:spacing w:line="276" w:lineRule="auto"/>
        <w:jc w:val="both"/>
        <w:rPr>
          <w:rFonts w:cs="Times New Roman"/>
        </w:rPr>
      </w:pPr>
      <w:r w:rsidRPr="00616AEB">
        <w:rPr>
          <w:rFonts w:cs="Times New Roman"/>
        </w:rPr>
        <w:t>alimenti e prodotti per gli animali;</w:t>
      </w:r>
    </w:p>
    <w:p w:rsidR="00616AEB" w:rsidRPr="00616AEB" w:rsidRDefault="00616AEB" w:rsidP="00616AEB">
      <w:pPr>
        <w:pStyle w:val="Paragrafoelenco"/>
        <w:widowControl w:val="0"/>
        <w:numPr>
          <w:ilvl w:val="0"/>
          <w:numId w:val="19"/>
        </w:numPr>
        <w:tabs>
          <w:tab w:val="left" w:pos="1882"/>
        </w:tabs>
        <w:autoSpaceDE w:val="0"/>
        <w:autoSpaceDN w:val="0"/>
        <w:spacing w:line="276" w:lineRule="auto"/>
        <w:jc w:val="both"/>
        <w:rPr>
          <w:rFonts w:cs="Times New Roman"/>
        </w:rPr>
      </w:pPr>
      <w:r w:rsidRPr="00616AEB">
        <w:rPr>
          <w:rFonts w:cs="Times New Roman"/>
        </w:rPr>
        <w:t>arredi e corredi per la casa (es. stoviglie ecc..);</w:t>
      </w:r>
    </w:p>
    <w:p w:rsidR="00616AEB" w:rsidRPr="00616AEB" w:rsidRDefault="00985438" w:rsidP="00616AEB">
      <w:pPr>
        <w:pStyle w:val="Paragrafoelenco"/>
        <w:widowControl w:val="0"/>
        <w:numPr>
          <w:ilvl w:val="0"/>
          <w:numId w:val="17"/>
        </w:numPr>
        <w:tabs>
          <w:tab w:val="left" w:pos="1882"/>
        </w:tabs>
        <w:autoSpaceDE w:val="0"/>
        <w:autoSpaceDN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Ogni singolo </w:t>
      </w:r>
      <w:r w:rsidRPr="007406DB">
        <w:rPr>
          <w:rFonts w:cs="Times New Roman"/>
        </w:rPr>
        <w:t>buono dovrà essere utilizzato presso un unico commerciante</w:t>
      </w:r>
      <w:r w:rsidRPr="000C21A1">
        <w:rPr>
          <w:rFonts w:cs="Times New Roman"/>
        </w:rPr>
        <w:t>,</w:t>
      </w:r>
      <w:r w:rsidR="00616AEB">
        <w:rPr>
          <w:rFonts w:cs="Times New Roman"/>
        </w:rPr>
        <w:t xml:space="preserve"> </w:t>
      </w:r>
      <w:r w:rsidR="00616AEB" w:rsidRPr="00616AEB">
        <w:rPr>
          <w:rFonts w:cs="Times New Roman"/>
        </w:rPr>
        <w:t>non è utilizzabile quale denaro contante e non dà diritto a resto in contanti</w:t>
      </w:r>
      <w:r>
        <w:rPr>
          <w:rFonts w:cs="Times New Roman"/>
        </w:rPr>
        <w:t>. Qualora</w:t>
      </w:r>
      <w:r w:rsidR="00616AEB">
        <w:rPr>
          <w:rFonts w:cs="Times New Roman"/>
        </w:rPr>
        <w:t xml:space="preserve"> non copra l’intero ammontare della spesa effettuata c</w:t>
      </w:r>
      <w:r w:rsidR="00616AEB" w:rsidRPr="00616AEB">
        <w:rPr>
          <w:rFonts w:cs="Times New Roman"/>
        </w:rPr>
        <w:t xml:space="preserve">omporta l’obbligo per il fruitore di regolare in contanti l’eventuale differenza in eccesso tra il valore </w:t>
      </w:r>
      <w:r w:rsidR="00616AEB">
        <w:rPr>
          <w:rFonts w:cs="Times New Roman"/>
        </w:rPr>
        <w:t xml:space="preserve">nominale </w:t>
      </w:r>
      <w:r w:rsidR="00616AEB" w:rsidRPr="00616AEB">
        <w:rPr>
          <w:rFonts w:cs="Times New Roman"/>
        </w:rPr>
        <w:t>del</w:t>
      </w:r>
      <w:r w:rsidR="00616AEB">
        <w:rPr>
          <w:rFonts w:cs="Times New Roman"/>
        </w:rPr>
        <w:t>/i</w:t>
      </w:r>
      <w:r w:rsidR="00616AEB" w:rsidRPr="00616AEB">
        <w:rPr>
          <w:rFonts w:cs="Times New Roman"/>
        </w:rPr>
        <w:t xml:space="preserve"> buono</w:t>
      </w:r>
      <w:r w:rsidR="00616AEB">
        <w:rPr>
          <w:rFonts w:cs="Times New Roman"/>
        </w:rPr>
        <w:t>/i</w:t>
      </w:r>
      <w:r w:rsidR="00616AEB" w:rsidRPr="00616AEB">
        <w:rPr>
          <w:rFonts w:cs="Times New Roman"/>
        </w:rPr>
        <w:t xml:space="preserve"> ed il prezzo dei beni acquistati.</w:t>
      </w:r>
    </w:p>
    <w:p w:rsidR="003357A9" w:rsidRPr="00616AEB" w:rsidRDefault="003357A9" w:rsidP="00616AEB">
      <w:pPr>
        <w:widowControl w:val="0"/>
        <w:tabs>
          <w:tab w:val="left" w:pos="1882"/>
        </w:tabs>
        <w:autoSpaceDE w:val="0"/>
        <w:autoSpaceDN w:val="0"/>
        <w:spacing w:line="276" w:lineRule="auto"/>
        <w:jc w:val="both"/>
        <w:rPr>
          <w:rFonts w:cs="Times New Roman"/>
        </w:rPr>
      </w:pPr>
    </w:p>
    <w:p w:rsidR="00234582" w:rsidRPr="00234582" w:rsidRDefault="00234582" w:rsidP="00FC7E0F">
      <w:pPr>
        <w:widowControl w:val="0"/>
        <w:tabs>
          <w:tab w:val="left" w:pos="1882"/>
        </w:tabs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582" w:rsidRPr="00234582" w:rsidRDefault="00E93FD9" w:rsidP="00E93FD9">
      <w:pPr>
        <w:widowControl w:val="0"/>
        <w:tabs>
          <w:tab w:val="left" w:pos="1882"/>
        </w:tabs>
        <w:autoSpaceDE w:val="0"/>
        <w:autoSpaceDN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7 - </w:t>
      </w:r>
      <w:r w:rsidRPr="00234582">
        <w:rPr>
          <w:rFonts w:ascii="Times New Roman" w:hAnsi="Times New Roman" w:cs="Times New Roman"/>
          <w:b/>
          <w:sz w:val="24"/>
          <w:szCs w:val="24"/>
        </w:rPr>
        <w:t>Gradualità del contributo</w:t>
      </w:r>
    </w:p>
    <w:p w:rsidR="006904BB" w:rsidRDefault="006904BB" w:rsidP="006904BB">
      <w:pPr>
        <w:widowControl w:val="0"/>
        <w:tabs>
          <w:tab w:val="left" w:pos="1882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4BB" w:rsidRPr="006904BB" w:rsidRDefault="006904BB" w:rsidP="006904BB">
      <w:pPr>
        <w:pStyle w:val="Paragrafoelenco"/>
        <w:widowControl w:val="0"/>
        <w:numPr>
          <w:ilvl w:val="0"/>
          <w:numId w:val="20"/>
        </w:numPr>
        <w:tabs>
          <w:tab w:val="left" w:pos="1882"/>
        </w:tabs>
        <w:autoSpaceDE w:val="0"/>
        <w:autoSpaceDN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L’entità del contributo viene determinato per </w:t>
      </w:r>
      <w:r w:rsidRPr="006904BB">
        <w:rPr>
          <w:rFonts w:cs="Times New Roman"/>
        </w:rPr>
        <w:t xml:space="preserve">coprire il fabbisogno </w:t>
      </w:r>
      <w:r w:rsidR="000C21A1">
        <w:rPr>
          <w:rFonts w:cs="Times New Roman"/>
        </w:rPr>
        <w:t xml:space="preserve">di </w:t>
      </w:r>
      <w:r w:rsidR="000C21A1" w:rsidRPr="007406DB">
        <w:rPr>
          <w:rFonts w:cs="Times New Roman"/>
        </w:rPr>
        <w:t>15 giorni</w:t>
      </w:r>
      <w:r w:rsidRPr="007406DB">
        <w:rPr>
          <w:rFonts w:cs="Times New Roman"/>
        </w:rPr>
        <w:t xml:space="preserve"> </w:t>
      </w:r>
      <w:r w:rsidRPr="006904BB">
        <w:rPr>
          <w:rFonts w:cs="Times New Roman"/>
        </w:rPr>
        <w:t xml:space="preserve">di generi alimentari e prodotti di prima necessità </w:t>
      </w:r>
      <w:r w:rsidR="00985438" w:rsidRPr="007406DB">
        <w:rPr>
          <w:rFonts w:cs="Times New Roman"/>
        </w:rPr>
        <w:t xml:space="preserve">di cui al capo 6) </w:t>
      </w:r>
      <w:r>
        <w:rPr>
          <w:rFonts w:cs="Times New Roman"/>
        </w:rPr>
        <w:t xml:space="preserve">dei nuclei familiari ed è complessivamente non superiore ad € </w:t>
      </w:r>
      <w:r w:rsidR="00C2260C">
        <w:rPr>
          <w:rFonts w:cs="Times New Roman"/>
        </w:rPr>
        <w:t>400,00</w:t>
      </w:r>
      <w:r>
        <w:rPr>
          <w:rFonts w:cs="Times New Roman"/>
        </w:rPr>
        <w:t xml:space="preserve"> ed </w:t>
      </w:r>
      <w:r w:rsidRPr="006904BB">
        <w:rPr>
          <w:rFonts w:cs="Times New Roman"/>
        </w:rPr>
        <w:t>è definito secondo la seguente griglia di valori economici orientativi:</w:t>
      </w:r>
    </w:p>
    <w:p w:rsidR="006904BB" w:rsidRPr="006904BB" w:rsidRDefault="006904BB" w:rsidP="006904BB">
      <w:pPr>
        <w:pStyle w:val="Paragrafoelenco"/>
        <w:widowControl w:val="0"/>
        <w:numPr>
          <w:ilvl w:val="0"/>
          <w:numId w:val="22"/>
        </w:numPr>
        <w:tabs>
          <w:tab w:val="left" w:pos="1882"/>
        </w:tabs>
        <w:autoSpaceDE w:val="0"/>
        <w:autoSpaceDN w:val="0"/>
        <w:spacing w:line="276" w:lineRule="auto"/>
        <w:jc w:val="both"/>
        <w:rPr>
          <w:rFonts w:cs="Times New Roman"/>
        </w:rPr>
      </w:pPr>
      <w:r w:rsidRPr="006904BB">
        <w:rPr>
          <w:rFonts w:cs="Times New Roman"/>
        </w:rPr>
        <w:t>- nucleo familiare composto di n. 1 persona</w:t>
      </w:r>
      <w:r w:rsidRPr="006904BB">
        <w:rPr>
          <w:rFonts w:cs="Times New Roman"/>
        </w:rPr>
        <w:tab/>
      </w:r>
      <w:r w:rsidRPr="006904BB">
        <w:rPr>
          <w:rFonts w:cs="Times New Roman"/>
        </w:rPr>
        <w:tab/>
        <w:t>€</w:t>
      </w:r>
      <w:r w:rsidR="00C2260C">
        <w:rPr>
          <w:rFonts w:cs="Times New Roman"/>
        </w:rPr>
        <w:tab/>
        <w:t xml:space="preserve">  80</w:t>
      </w:r>
      <w:r w:rsidRPr="006904BB">
        <w:rPr>
          <w:rFonts w:cs="Times New Roman"/>
        </w:rPr>
        <w:t>,00</w:t>
      </w:r>
    </w:p>
    <w:p w:rsidR="006904BB" w:rsidRPr="006904BB" w:rsidRDefault="006904BB" w:rsidP="006904BB">
      <w:pPr>
        <w:pStyle w:val="Paragrafoelenco"/>
        <w:widowControl w:val="0"/>
        <w:numPr>
          <w:ilvl w:val="0"/>
          <w:numId w:val="22"/>
        </w:numPr>
        <w:tabs>
          <w:tab w:val="left" w:pos="1882"/>
        </w:tabs>
        <w:autoSpaceDE w:val="0"/>
        <w:autoSpaceDN w:val="0"/>
        <w:spacing w:line="276" w:lineRule="auto"/>
        <w:jc w:val="both"/>
        <w:rPr>
          <w:rFonts w:cs="Times New Roman"/>
        </w:rPr>
      </w:pPr>
      <w:r w:rsidRPr="006904BB">
        <w:rPr>
          <w:rFonts w:cs="Times New Roman"/>
        </w:rPr>
        <w:t>- nucleo familiare composto di n. 2 persone</w:t>
      </w:r>
      <w:r w:rsidRPr="006904BB">
        <w:rPr>
          <w:rFonts w:cs="Times New Roman"/>
        </w:rPr>
        <w:tab/>
      </w:r>
      <w:r w:rsidRPr="006904BB">
        <w:rPr>
          <w:rFonts w:cs="Times New Roman"/>
        </w:rPr>
        <w:tab/>
        <w:t xml:space="preserve">€ </w:t>
      </w:r>
      <w:r w:rsidR="00C2260C">
        <w:rPr>
          <w:rFonts w:cs="Times New Roman"/>
        </w:rPr>
        <w:tab/>
        <w:t>140,00</w:t>
      </w:r>
    </w:p>
    <w:p w:rsidR="006904BB" w:rsidRPr="006904BB" w:rsidRDefault="006904BB" w:rsidP="006904BB">
      <w:pPr>
        <w:pStyle w:val="Paragrafoelenco"/>
        <w:widowControl w:val="0"/>
        <w:numPr>
          <w:ilvl w:val="0"/>
          <w:numId w:val="22"/>
        </w:numPr>
        <w:tabs>
          <w:tab w:val="left" w:pos="1882"/>
        </w:tabs>
        <w:autoSpaceDE w:val="0"/>
        <w:autoSpaceDN w:val="0"/>
        <w:spacing w:line="276" w:lineRule="auto"/>
        <w:jc w:val="both"/>
        <w:rPr>
          <w:rFonts w:cs="Times New Roman"/>
        </w:rPr>
      </w:pPr>
      <w:r w:rsidRPr="006904BB">
        <w:rPr>
          <w:rFonts w:cs="Times New Roman"/>
        </w:rPr>
        <w:t>- nucleo familiare composto di n. 3 persone</w:t>
      </w:r>
      <w:r w:rsidRPr="006904BB">
        <w:rPr>
          <w:rFonts w:cs="Times New Roman"/>
        </w:rPr>
        <w:tab/>
      </w:r>
      <w:r w:rsidRPr="006904BB">
        <w:rPr>
          <w:rFonts w:cs="Times New Roman"/>
        </w:rPr>
        <w:tab/>
        <w:t xml:space="preserve">€ </w:t>
      </w:r>
      <w:r w:rsidR="00C2260C">
        <w:rPr>
          <w:rFonts w:cs="Times New Roman"/>
        </w:rPr>
        <w:tab/>
        <w:t>200,00</w:t>
      </w:r>
    </w:p>
    <w:p w:rsidR="006904BB" w:rsidRDefault="006904BB" w:rsidP="006904BB">
      <w:pPr>
        <w:pStyle w:val="Paragrafoelenco"/>
        <w:widowControl w:val="0"/>
        <w:numPr>
          <w:ilvl w:val="0"/>
          <w:numId w:val="22"/>
        </w:numPr>
        <w:tabs>
          <w:tab w:val="left" w:pos="1882"/>
        </w:tabs>
        <w:autoSpaceDE w:val="0"/>
        <w:autoSpaceDN w:val="0"/>
        <w:spacing w:line="276" w:lineRule="auto"/>
        <w:jc w:val="both"/>
        <w:rPr>
          <w:rFonts w:cs="Times New Roman"/>
        </w:rPr>
      </w:pPr>
      <w:r w:rsidRPr="006904BB">
        <w:rPr>
          <w:rFonts w:cs="Times New Roman"/>
        </w:rPr>
        <w:t>- nucleo familiare composto di n. 4 persone</w:t>
      </w:r>
      <w:r w:rsidRPr="006904BB">
        <w:rPr>
          <w:rFonts w:cs="Times New Roman"/>
        </w:rPr>
        <w:tab/>
      </w:r>
      <w:r w:rsidRPr="006904BB">
        <w:rPr>
          <w:rFonts w:cs="Times New Roman"/>
        </w:rPr>
        <w:tab/>
        <w:t xml:space="preserve">€ </w:t>
      </w:r>
      <w:r w:rsidR="00C2260C">
        <w:rPr>
          <w:rFonts w:cs="Times New Roman"/>
        </w:rPr>
        <w:tab/>
        <w:t>260,00</w:t>
      </w:r>
    </w:p>
    <w:p w:rsidR="006904BB" w:rsidRPr="006904BB" w:rsidRDefault="00C2260C" w:rsidP="006904BB">
      <w:pPr>
        <w:pStyle w:val="Paragrafoelenco"/>
        <w:widowControl w:val="0"/>
        <w:numPr>
          <w:ilvl w:val="0"/>
          <w:numId w:val="20"/>
        </w:numPr>
        <w:tabs>
          <w:tab w:val="left" w:pos="1882"/>
        </w:tabs>
        <w:autoSpaceDE w:val="0"/>
        <w:autoSpaceDN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L’e</w:t>
      </w:r>
      <w:r w:rsidR="006904BB" w:rsidRPr="006904BB">
        <w:rPr>
          <w:rFonts w:cs="Times New Roman"/>
        </w:rPr>
        <w:t xml:space="preserve">ntità del valore economico delle provvidenze è incrementata di € </w:t>
      </w:r>
      <w:r>
        <w:rPr>
          <w:rFonts w:cs="Times New Roman"/>
        </w:rPr>
        <w:t>40,00</w:t>
      </w:r>
      <w:r w:rsidR="006904BB" w:rsidRPr="006904BB">
        <w:rPr>
          <w:rFonts w:cs="Times New Roman"/>
        </w:rPr>
        <w:t xml:space="preserve"> in caso di presenza di due o più minori nel nucleo familiare</w:t>
      </w:r>
      <w:r w:rsidR="006904BB">
        <w:rPr>
          <w:rFonts w:cs="Times New Roman"/>
        </w:rPr>
        <w:t xml:space="preserve"> o nel caso di disabili che necessitano di assistenza continuativa</w:t>
      </w:r>
      <w:r>
        <w:rPr>
          <w:rFonts w:cs="Times New Roman"/>
        </w:rPr>
        <w:t>;</w:t>
      </w:r>
    </w:p>
    <w:p w:rsidR="00234582" w:rsidRDefault="00234582" w:rsidP="00FC7E0F">
      <w:pPr>
        <w:widowControl w:val="0"/>
        <w:tabs>
          <w:tab w:val="left" w:pos="1882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EE9" w:rsidRPr="00234582" w:rsidRDefault="00754EE9" w:rsidP="00FC7E0F">
      <w:pPr>
        <w:widowControl w:val="0"/>
        <w:tabs>
          <w:tab w:val="left" w:pos="1882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582" w:rsidRDefault="00E93FD9" w:rsidP="00E93FD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6904B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4BB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4BB">
        <w:rPr>
          <w:rFonts w:ascii="Times New Roman" w:hAnsi="Times New Roman" w:cs="Times New Roman"/>
          <w:b/>
          <w:sz w:val="24"/>
          <w:szCs w:val="24"/>
        </w:rPr>
        <w:t>Controlli, d</w:t>
      </w:r>
      <w:r w:rsidRPr="00234582">
        <w:rPr>
          <w:rFonts w:ascii="Times New Roman" w:hAnsi="Times New Roman" w:cs="Times New Roman"/>
          <w:b/>
          <w:sz w:val="24"/>
          <w:szCs w:val="24"/>
        </w:rPr>
        <w:t>ecadenza dal beneficio e azioni di rivalsa</w:t>
      </w:r>
    </w:p>
    <w:p w:rsidR="00345920" w:rsidRPr="00234582" w:rsidRDefault="00345920" w:rsidP="00E93FD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904BB" w:rsidRPr="006904BB" w:rsidRDefault="006904BB" w:rsidP="006904BB">
      <w:pPr>
        <w:pStyle w:val="Corpodeltesto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04BB">
        <w:rPr>
          <w:rFonts w:ascii="Times New Roman" w:hAnsi="Times New Roman" w:cs="Times New Roman"/>
          <w:sz w:val="24"/>
          <w:szCs w:val="24"/>
        </w:rPr>
        <w:t>Il Comune effettuerà i dovuti controlli, anche a campione, circa la veridicità delle dichiarazioni sostitutive rese ai fini dell’accesso alle provvidenze, anche richiedendo la produzione di specifiche attestazioni, non appena le direttive nazionali consentiranno la normale ripresa delle attività.</w:t>
      </w:r>
    </w:p>
    <w:p w:rsidR="00234582" w:rsidRPr="00234582" w:rsidRDefault="00234582" w:rsidP="006904BB">
      <w:pPr>
        <w:pStyle w:val="Corpodeltesto2"/>
        <w:widowControl/>
        <w:tabs>
          <w:tab w:val="clear" w:pos="1882"/>
        </w:tabs>
        <w:autoSpaceDE/>
        <w:autoSpaceDN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4582">
        <w:rPr>
          <w:rFonts w:ascii="Times New Roman" w:hAnsi="Times New Roman" w:cs="Times New Roman"/>
          <w:sz w:val="24"/>
          <w:szCs w:val="24"/>
        </w:rPr>
        <w:t>Ferme restando le sanzioni penali di cui all’art. 76 del D.P.R. n. 445/2000, i cittadini che abbiano fruito indebitamente di interventi di assistenza economica da parte dell’Amministrazione Comunale sulla base di dichiarazioni o documenti non veritieri, decadono dai benefici conseguenti al provvedimento emanato sulla base delle dichiarazioni o dei documenti non veritieri e sono tenuti a rimborsare quanto indebitamente percepito.</w:t>
      </w:r>
    </w:p>
    <w:p w:rsidR="00234582" w:rsidRDefault="00234582" w:rsidP="00FC7E0F">
      <w:pPr>
        <w:pStyle w:val="Corpodeltesto2"/>
        <w:widowControl/>
        <w:tabs>
          <w:tab w:val="clear" w:pos="1882"/>
        </w:tabs>
        <w:autoSpaceDE/>
        <w:autoSpaceDN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B5341" w:rsidRDefault="003B5341" w:rsidP="00FC7E0F">
      <w:pPr>
        <w:pStyle w:val="Corpodeltesto2"/>
        <w:widowControl/>
        <w:tabs>
          <w:tab w:val="clear" w:pos="1882"/>
        </w:tabs>
        <w:autoSpaceDE/>
        <w:autoSpaceDN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B5341" w:rsidRDefault="003B5341" w:rsidP="00FC7E0F">
      <w:pPr>
        <w:pStyle w:val="Corpodeltesto2"/>
        <w:widowControl/>
        <w:tabs>
          <w:tab w:val="clear" w:pos="1882"/>
        </w:tabs>
        <w:autoSpaceDE/>
        <w:autoSpaceDN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4EE9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9 – Ulteriori precisazioni</w:t>
      </w:r>
    </w:p>
    <w:p w:rsidR="003B5341" w:rsidRDefault="003B5341" w:rsidP="00FC7E0F">
      <w:pPr>
        <w:pStyle w:val="Corpodeltesto2"/>
        <w:widowControl/>
        <w:tabs>
          <w:tab w:val="clear" w:pos="1882"/>
        </w:tabs>
        <w:autoSpaceDE/>
        <w:autoSpaceDN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B5341" w:rsidRPr="00234582" w:rsidRDefault="003B5341" w:rsidP="00FC7E0F">
      <w:pPr>
        <w:pStyle w:val="Corpodeltesto2"/>
        <w:widowControl/>
        <w:tabs>
          <w:tab w:val="clear" w:pos="1882"/>
        </w:tabs>
        <w:autoSpaceDE/>
        <w:autoSpaceDN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Comune di Vicoforte si riserva, pertanto, di valutare le domande formulate da soggetti percettori di contributi o sussidi pubblici esclusivamente qualora siano state soddisfatte tutte le istanze pervenute da soggetti non titolari di detti contributi/sussidi e sussistano disponibilità finanziare residue. </w:t>
      </w:r>
    </w:p>
    <w:p w:rsidR="003B5341" w:rsidRDefault="003B5341" w:rsidP="00FC7E0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341" w:rsidRPr="00234582" w:rsidRDefault="003B5341" w:rsidP="00FC7E0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F8C" w:rsidRPr="00754EE9" w:rsidRDefault="00754EE9" w:rsidP="00FC7E0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4EE9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3B534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754EE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106F8C" w:rsidRPr="00754EE9">
        <w:rPr>
          <w:rFonts w:ascii="Times New Roman" w:hAnsi="Times New Roman" w:cs="Times New Roman"/>
          <w:b/>
          <w:bCs/>
          <w:sz w:val="24"/>
          <w:szCs w:val="24"/>
        </w:rPr>
        <w:t xml:space="preserve">Informativa sul trattamento dei dati personali </w:t>
      </w:r>
      <w:proofErr w:type="spellStart"/>
      <w:r w:rsidR="00106F8C" w:rsidRPr="00754EE9">
        <w:rPr>
          <w:rFonts w:ascii="Times New Roman" w:hAnsi="Times New Roman" w:cs="Times New Roman"/>
          <w:b/>
          <w:bCs/>
          <w:sz w:val="24"/>
          <w:szCs w:val="24"/>
        </w:rPr>
        <w:t>REG</w:t>
      </w:r>
      <w:proofErr w:type="spellEnd"/>
      <w:r w:rsidR="00106F8C" w:rsidRPr="00754EE9">
        <w:rPr>
          <w:rFonts w:ascii="Times New Roman" w:hAnsi="Times New Roman" w:cs="Times New Roman"/>
          <w:b/>
          <w:bCs/>
          <w:sz w:val="24"/>
          <w:szCs w:val="24"/>
        </w:rPr>
        <w:t xml:space="preserve">. UE </w:t>
      </w:r>
      <w:proofErr w:type="spellStart"/>
      <w:r w:rsidR="00106F8C" w:rsidRPr="00754EE9">
        <w:rPr>
          <w:rFonts w:ascii="Times New Roman" w:hAnsi="Times New Roman" w:cs="Times New Roman"/>
          <w:b/>
          <w:bCs/>
          <w:sz w:val="24"/>
          <w:szCs w:val="24"/>
        </w:rPr>
        <w:t>N°</w:t>
      </w:r>
      <w:proofErr w:type="spellEnd"/>
      <w:r w:rsidR="00106F8C" w:rsidRPr="00754EE9">
        <w:rPr>
          <w:rFonts w:ascii="Times New Roman" w:hAnsi="Times New Roman" w:cs="Times New Roman"/>
          <w:b/>
          <w:bCs/>
          <w:sz w:val="24"/>
          <w:szCs w:val="24"/>
        </w:rPr>
        <w:t xml:space="preserve"> 679/2016</w:t>
      </w:r>
    </w:p>
    <w:p w:rsidR="00754EE9" w:rsidRDefault="00754EE9" w:rsidP="00FC7E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F8C" w:rsidRPr="00754EE9" w:rsidRDefault="00106F8C" w:rsidP="00754EE9">
      <w:pPr>
        <w:pStyle w:val="Paragrafoelenco"/>
        <w:numPr>
          <w:ilvl w:val="0"/>
          <w:numId w:val="24"/>
        </w:numPr>
        <w:spacing w:line="276" w:lineRule="auto"/>
        <w:jc w:val="both"/>
        <w:rPr>
          <w:rFonts w:cs="Times New Roman"/>
        </w:rPr>
      </w:pPr>
      <w:r w:rsidRPr="00754EE9">
        <w:rPr>
          <w:rFonts w:cs="Times New Roman"/>
        </w:rPr>
        <w:t>Il Comune</w:t>
      </w:r>
      <w:r w:rsidR="00C2260C">
        <w:rPr>
          <w:rFonts w:cs="Times New Roman"/>
        </w:rPr>
        <w:t xml:space="preserve"> VICOFORTE</w:t>
      </w:r>
      <w:r w:rsidRPr="00754EE9">
        <w:rPr>
          <w:rFonts w:cs="Times New Roman"/>
        </w:rPr>
        <w:t>, in qualità di titolare del trattamento, tratterà i dati personali conferiti con modalità prevalentemente informatiche e telematiche, per l'esecuzione dei propri compiti di interesse pubblico o comunque connessi all'esercizio dei propri pubblici poteri, ivi incluse le finalità di archiviazione, di ricerca storica e di analisi per scopi statistici. I dati saranno trattati per tutto il tempo necessario alla conclusione del procedimento-processo o allo svolgimento del servizio-attività richiesta e, successivamente alla conclusione del procedimento-processo o cessazione del servizio-attività, i dati saranno conservati in conformità alle norme sulla conservazione della documentazione amministrativa.</w:t>
      </w:r>
    </w:p>
    <w:p w:rsidR="00106F8C" w:rsidRPr="00754EE9" w:rsidRDefault="00106F8C" w:rsidP="00754EE9">
      <w:pPr>
        <w:pStyle w:val="Paragrafoelenco"/>
        <w:numPr>
          <w:ilvl w:val="0"/>
          <w:numId w:val="24"/>
        </w:numPr>
        <w:spacing w:line="276" w:lineRule="auto"/>
        <w:jc w:val="both"/>
        <w:rPr>
          <w:rFonts w:cs="Times New Roman"/>
        </w:rPr>
      </w:pPr>
      <w:r w:rsidRPr="00754EE9">
        <w:rPr>
          <w:rFonts w:cs="Times New Roman"/>
        </w:rPr>
        <w:t>I dati saranno trattati esclusivamente dal personale e dai collaboratori del titolare e potranno essere comunicati ai soggetti espressamente designati come responsabili del trattamento.</w:t>
      </w:r>
    </w:p>
    <w:p w:rsidR="00106F8C" w:rsidRPr="00754EE9" w:rsidRDefault="00106F8C" w:rsidP="00754EE9">
      <w:pPr>
        <w:pStyle w:val="Paragrafoelenco"/>
        <w:numPr>
          <w:ilvl w:val="0"/>
          <w:numId w:val="24"/>
        </w:numPr>
        <w:spacing w:line="276" w:lineRule="auto"/>
        <w:jc w:val="both"/>
        <w:rPr>
          <w:rFonts w:cs="Times New Roman"/>
        </w:rPr>
      </w:pPr>
      <w:r w:rsidRPr="00754EE9">
        <w:rPr>
          <w:rFonts w:cs="Times New Roman"/>
        </w:rPr>
        <w:t>Al di fuori di queste ipotesi i dati non saranno comunicati a terzi né diffusi, se non nei casi specificamente previsti dal diritto nazionale o dell'Unione europea.</w:t>
      </w:r>
    </w:p>
    <w:p w:rsidR="00106F8C" w:rsidRPr="00754EE9" w:rsidRDefault="00106F8C" w:rsidP="00754EE9">
      <w:pPr>
        <w:pStyle w:val="Paragrafoelenco"/>
        <w:numPr>
          <w:ilvl w:val="0"/>
          <w:numId w:val="24"/>
        </w:numPr>
        <w:spacing w:line="276" w:lineRule="auto"/>
        <w:jc w:val="both"/>
        <w:rPr>
          <w:rFonts w:cs="Times New Roman"/>
        </w:rPr>
      </w:pPr>
      <w:r w:rsidRPr="00754EE9">
        <w:rPr>
          <w:rFonts w:cs="Times New Roman"/>
        </w:rPr>
        <w:t>Gli interessati hanno il diritto di chiedere al titolare del trattamento l'accesso ai dati personali e la</w:t>
      </w:r>
      <w:r w:rsidR="00754EE9" w:rsidRPr="00754EE9">
        <w:rPr>
          <w:rFonts w:cs="Times New Roman"/>
        </w:rPr>
        <w:t xml:space="preserve"> </w:t>
      </w:r>
      <w:r w:rsidRPr="00754EE9">
        <w:rPr>
          <w:rFonts w:cs="Times New Roman"/>
        </w:rPr>
        <w:t>rettifica o la cancellazione degli stessi o la limitazione del trattamento che li riguarda o di opporsi al trattamento (artt. 15 e seguenti del RGPD).</w:t>
      </w:r>
    </w:p>
    <w:p w:rsidR="003B5341" w:rsidRDefault="00106F8C" w:rsidP="003B5341">
      <w:pPr>
        <w:pStyle w:val="Paragrafoelenco"/>
        <w:numPr>
          <w:ilvl w:val="0"/>
          <w:numId w:val="24"/>
        </w:numPr>
        <w:spacing w:line="276" w:lineRule="auto"/>
        <w:jc w:val="both"/>
        <w:rPr>
          <w:rFonts w:cs="Times New Roman"/>
        </w:rPr>
      </w:pPr>
      <w:r w:rsidRPr="003B5341">
        <w:rPr>
          <w:rFonts w:cs="Times New Roman"/>
        </w:rPr>
        <w:t>Gli interessati, ricorrendone i presupposti, hanno, altresì, il diritto di proporre reclamo all’Autorità</w:t>
      </w:r>
      <w:r w:rsidR="00754EE9" w:rsidRPr="003B5341">
        <w:rPr>
          <w:rFonts w:cs="Times New Roman"/>
        </w:rPr>
        <w:t xml:space="preserve"> </w:t>
      </w:r>
      <w:r w:rsidRPr="003B5341">
        <w:rPr>
          <w:rFonts w:cs="Times New Roman"/>
        </w:rPr>
        <w:t>di controllo (Garante Privacy) secondo le procedure previste.</w:t>
      </w:r>
    </w:p>
    <w:p w:rsidR="003B5341" w:rsidRPr="003B5341" w:rsidRDefault="003B5341" w:rsidP="003B5341">
      <w:pPr>
        <w:spacing w:line="276" w:lineRule="auto"/>
        <w:jc w:val="both"/>
        <w:rPr>
          <w:rFonts w:cs="Times New Roman"/>
        </w:rPr>
      </w:pPr>
    </w:p>
    <w:p w:rsidR="00754EE9" w:rsidRPr="00754EE9" w:rsidRDefault="00754EE9" w:rsidP="00754E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54EE9" w:rsidRPr="00754EE9" w:rsidRDefault="00754EE9" w:rsidP="00754E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54EE9">
        <w:rPr>
          <w:rFonts w:ascii="Times New Roman" w:hAnsi="Times New Roman" w:cs="Times New Roman"/>
          <w:sz w:val="24"/>
          <w:szCs w:val="24"/>
          <w:lang w:eastAsia="en-US"/>
        </w:rPr>
        <w:t xml:space="preserve">Allegato: </w:t>
      </w:r>
    </w:p>
    <w:p w:rsidR="00754EE9" w:rsidRPr="00754EE9" w:rsidRDefault="00754EE9" w:rsidP="00754EE9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54EE9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754EE9">
        <w:rPr>
          <w:rFonts w:ascii="Times New Roman" w:hAnsi="Times New Roman" w:cs="Times New Roman"/>
          <w:sz w:val="24"/>
          <w:szCs w:val="24"/>
          <w:lang w:eastAsia="en-US"/>
        </w:rPr>
        <w:tab/>
        <w:t>Modello di autocertificazione</w:t>
      </w:r>
    </w:p>
    <w:sectPr w:rsidR="00754EE9" w:rsidRPr="00754EE9" w:rsidSect="004254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E4E"/>
    <w:multiLevelType w:val="hybridMultilevel"/>
    <w:tmpl w:val="8DE296A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965A7A"/>
    <w:multiLevelType w:val="hybridMultilevel"/>
    <w:tmpl w:val="AA58A104"/>
    <w:lvl w:ilvl="0" w:tplc="04100017">
      <w:start w:val="1"/>
      <w:numFmt w:val="lowerLetter"/>
      <w:lvlText w:val="%1)"/>
      <w:lvlJc w:val="left"/>
      <w:pPr>
        <w:ind w:left="2490" w:hanging="360"/>
      </w:pPr>
    </w:lvl>
    <w:lvl w:ilvl="1" w:tplc="04100019" w:tentative="1">
      <w:start w:val="1"/>
      <w:numFmt w:val="lowerLetter"/>
      <w:lvlText w:val="%2."/>
      <w:lvlJc w:val="left"/>
      <w:pPr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">
    <w:nsid w:val="144C5E59"/>
    <w:multiLevelType w:val="hybridMultilevel"/>
    <w:tmpl w:val="9A9AAB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0CA9BE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6005F"/>
    <w:multiLevelType w:val="hybridMultilevel"/>
    <w:tmpl w:val="D6E24F6E"/>
    <w:lvl w:ilvl="0" w:tplc="62EEB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230F7"/>
    <w:multiLevelType w:val="hybridMultilevel"/>
    <w:tmpl w:val="850236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17CC8"/>
    <w:multiLevelType w:val="hybridMultilevel"/>
    <w:tmpl w:val="BB007348"/>
    <w:lvl w:ilvl="0" w:tplc="1D326E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A310AA"/>
    <w:multiLevelType w:val="hybridMultilevel"/>
    <w:tmpl w:val="593261FA"/>
    <w:lvl w:ilvl="0" w:tplc="4C188F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0CA9BE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7479E"/>
    <w:multiLevelType w:val="hybridMultilevel"/>
    <w:tmpl w:val="617668EE"/>
    <w:lvl w:ilvl="0" w:tplc="12EE9ADC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4F642C"/>
    <w:multiLevelType w:val="hybridMultilevel"/>
    <w:tmpl w:val="8D7AF9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126ABC"/>
    <w:multiLevelType w:val="hybridMultilevel"/>
    <w:tmpl w:val="05CCE680"/>
    <w:lvl w:ilvl="0" w:tplc="62EEB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7C1FAC"/>
    <w:multiLevelType w:val="hybridMultilevel"/>
    <w:tmpl w:val="ED440F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8152AC"/>
    <w:multiLevelType w:val="hybridMultilevel"/>
    <w:tmpl w:val="799491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CE0164"/>
    <w:multiLevelType w:val="hybridMultilevel"/>
    <w:tmpl w:val="0B424320"/>
    <w:lvl w:ilvl="0" w:tplc="76DEB1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D342D"/>
    <w:multiLevelType w:val="hybridMultilevel"/>
    <w:tmpl w:val="9ABCCF5C"/>
    <w:lvl w:ilvl="0" w:tplc="BCF493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100B44"/>
    <w:multiLevelType w:val="hybridMultilevel"/>
    <w:tmpl w:val="D3169E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30C17"/>
    <w:multiLevelType w:val="hybridMultilevel"/>
    <w:tmpl w:val="04323A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D1482D"/>
    <w:multiLevelType w:val="hybridMultilevel"/>
    <w:tmpl w:val="321A906C"/>
    <w:lvl w:ilvl="0" w:tplc="DEA4DA2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60F93"/>
    <w:multiLevelType w:val="hybridMultilevel"/>
    <w:tmpl w:val="F7589D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295BAA"/>
    <w:multiLevelType w:val="hybridMultilevel"/>
    <w:tmpl w:val="8D660B3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AB155E"/>
    <w:multiLevelType w:val="hybridMultilevel"/>
    <w:tmpl w:val="F7589D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872036"/>
    <w:multiLevelType w:val="hybridMultilevel"/>
    <w:tmpl w:val="F6DCE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C94062"/>
    <w:multiLevelType w:val="hybridMultilevel"/>
    <w:tmpl w:val="5ADADF56"/>
    <w:lvl w:ilvl="0" w:tplc="4C188F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385DE7"/>
    <w:multiLevelType w:val="hybridMultilevel"/>
    <w:tmpl w:val="ED440F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DD646EA"/>
    <w:multiLevelType w:val="hybridMultilevel"/>
    <w:tmpl w:val="C83060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6"/>
  </w:num>
  <w:num w:numId="4">
    <w:abstractNumId w:val="9"/>
  </w:num>
  <w:num w:numId="5">
    <w:abstractNumId w:val="3"/>
  </w:num>
  <w:num w:numId="6">
    <w:abstractNumId w:val="23"/>
  </w:num>
  <w:num w:numId="7">
    <w:abstractNumId w:val="1"/>
  </w:num>
  <w:num w:numId="8">
    <w:abstractNumId w:val="14"/>
  </w:num>
  <w:num w:numId="9">
    <w:abstractNumId w:val="5"/>
  </w:num>
  <w:num w:numId="10">
    <w:abstractNumId w:val="7"/>
  </w:num>
  <w:num w:numId="11">
    <w:abstractNumId w:val="18"/>
  </w:num>
  <w:num w:numId="12">
    <w:abstractNumId w:val="4"/>
  </w:num>
  <w:num w:numId="13">
    <w:abstractNumId w:val="22"/>
  </w:num>
  <w:num w:numId="14">
    <w:abstractNumId w:val="10"/>
  </w:num>
  <w:num w:numId="15">
    <w:abstractNumId w:val="15"/>
  </w:num>
  <w:num w:numId="16">
    <w:abstractNumId w:val="11"/>
  </w:num>
  <w:num w:numId="17">
    <w:abstractNumId w:val="0"/>
  </w:num>
  <w:num w:numId="18">
    <w:abstractNumId w:val="2"/>
  </w:num>
  <w:num w:numId="19">
    <w:abstractNumId w:val="6"/>
  </w:num>
  <w:num w:numId="20">
    <w:abstractNumId w:val="19"/>
  </w:num>
  <w:num w:numId="21">
    <w:abstractNumId w:val="21"/>
  </w:num>
  <w:num w:numId="22">
    <w:abstractNumId w:val="13"/>
  </w:num>
  <w:num w:numId="23">
    <w:abstractNumId w:val="1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savePreviewPicture/>
  <w:compat/>
  <w:rsids>
    <w:rsidRoot w:val="00106F8C"/>
    <w:rsid w:val="000B1F75"/>
    <w:rsid w:val="000C06A5"/>
    <w:rsid w:val="000C21A1"/>
    <w:rsid w:val="000C388B"/>
    <w:rsid w:val="00106F8C"/>
    <w:rsid w:val="00137DDB"/>
    <w:rsid w:val="001D1A07"/>
    <w:rsid w:val="001E2542"/>
    <w:rsid w:val="00233CDC"/>
    <w:rsid w:val="00234582"/>
    <w:rsid w:val="00285DC3"/>
    <w:rsid w:val="002D4C1E"/>
    <w:rsid w:val="00301186"/>
    <w:rsid w:val="003357A9"/>
    <w:rsid w:val="00345920"/>
    <w:rsid w:val="003A706B"/>
    <w:rsid w:val="003B5341"/>
    <w:rsid w:val="00425499"/>
    <w:rsid w:val="00426E92"/>
    <w:rsid w:val="004A4946"/>
    <w:rsid w:val="00587428"/>
    <w:rsid w:val="005B63F7"/>
    <w:rsid w:val="00616AEB"/>
    <w:rsid w:val="0067135D"/>
    <w:rsid w:val="006904BB"/>
    <w:rsid w:val="0072243D"/>
    <w:rsid w:val="007406DB"/>
    <w:rsid w:val="007529E1"/>
    <w:rsid w:val="00754EE9"/>
    <w:rsid w:val="007675B9"/>
    <w:rsid w:val="0089369E"/>
    <w:rsid w:val="00985438"/>
    <w:rsid w:val="00986952"/>
    <w:rsid w:val="009A231A"/>
    <w:rsid w:val="009A5BD7"/>
    <w:rsid w:val="009F5B4C"/>
    <w:rsid w:val="00A80604"/>
    <w:rsid w:val="00A81825"/>
    <w:rsid w:val="00AF4345"/>
    <w:rsid w:val="00C2260C"/>
    <w:rsid w:val="00C51604"/>
    <w:rsid w:val="00C534DF"/>
    <w:rsid w:val="00CE18E1"/>
    <w:rsid w:val="00CF76B2"/>
    <w:rsid w:val="00D153B9"/>
    <w:rsid w:val="00D3790E"/>
    <w:rsid w:val="00D42FD2"/>
    <w:rsid w:val="00DD4219"/>
    <w:rsid w:val="00E175C3"/>
    <w:rsid w:val="00E56C48"/>
    <w:rsid w:val="00E93FD9"/>
    <w:rsid w:val="00EB0673"/>
    <w:rsid w:val="00F13628"/>
    <w:rsid w:val="00F25B53"/>
    <w:rsid w:val="00F92224"/>
    <w:rsid w:val="00FC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6F8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234582"/>
    <w:pPr>
      <w:widowControl w:val="0"/>
      <w:autoSpaceDE w:val="0"/>
      <w:autoSpaceDN w:val="0"/>
      <w:ind w:left="1040" w:right="881"/>
      <w:jc w:val="center"/>
      <w:outlineLvl w:val="0"/>
    </w:pPr>
    <w:rPr>
      <w:rFonts w:ascii="Arial" w:eastAsia="Arial" w:hAnsi="Arial"/>
      <w:b/>
      <w:bCs/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4582"/>
    <w:pPr>
      <w:keepNext/>
      <w:widowControl w:val="0"/>
      <w:autoSpaceDE w:val="0"/>
      <w:autoSpaceDN w:val="0"/>
      <w:spacing w:line="360" w:lineRule="auto"/>
      <w:jc w:val="center"/>
      <w:outlineLvl w:val="1"/>
    </w:pPr>
    <w:rPr>
      <w:rFonts w:ascii="Arial" w:hAnsi="Arial"/>
      <w:b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06F8C"/>
    <w:pPr>
      <w:ind w:left="708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5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4582"/>
    <w:rPr>
      <w:rFonts w:ascii="Segoe UI" w:eastAsia="Calibri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34582"/>
    <w:rPr>
      <w:rFonts w:ascii="Arial" w:eastAsia="Arial" w:hAnsi="Arial" w:cs="Arial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34582"/>
    <w:rPr>
      <w:rFonts w:ascii="Arial" w:eastAsia="Calibri" w:hAnsi="Arial" w:cs="Arial"/>
      <w:b/>
    </w:rPr>
  </w:style>
  <w:style w:type="paragraph" w:styleId="Corpodeltesto2">
    <w:name w:val="Body Text 2"/>
    <w:basedOn w:val="Normale"/>
    <w:link w:val="Corpodeltesto2Carattere"/>
    <w:uiPriority w:val="99"/>
    <w:unhideWhenUsed/>
    <w:rsid w:val="00234582"/>
    <w:pPr>
      <w:widowControl w:val="0"/>
      <w:tabs>
        <w:tab w:val="left" w:pos="1882"/>
      </w:tabs>
      <w:autoSpaceDE w:val="0"/>
      <w:autoSpaceDN w:val="0"/>
      <w:jc w:val="both"/>
    </w:pPr>
    <w:rPr>
      <w:rFonts w:ascii="Arial" w:hAnsi="Arial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34582"/>
    <w:rPr>
      <w:rFonts w:ascii="Arial" w:eastAsia="Calibri" w:hAnsi="Arial" w:cs="Arial"/>
    </w:rPr>
  </w:style>
  <w:style w:type="paragraph" w:styleId="Corpodeltesto3">
    <w:name w:val="Body Text 3"/>
    <w:basedOn w:val="Normale"/>
    <w:link w:val="Corpodeltesto3Carattere"/>
    <w:uiPriority w:val="99"/>
    <w:unhideWhenUsed/>
    <w:rsid w:val="00234582"/>
    <w:pPr>
      <w:widowControl w:val="0"/>
      <w:tabs>
        <w:tab w:val="left" w:pos="1882"/>
      </w:tabs>
      <w:autoSpaceDE w:val="0"/>
      <w:autoSpaceDN w:val="0"/>
      <w:jc w:val="both"/>
    </w:pPr>
    <w:rPr>
      <w:rFonts w:ascii="Arial" w:hAnsi="Arial"/>
      <w:b/>
      <w:bCs/>
      <w:sz w:val="22"/>
      <w:szCs w:val="22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34582"/>
    <w:rPr>
      <w:rFonts w:ascii="Arial" w:eastAsia="Calibri" w:hAnsi="Arial" w:cs="Arial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C38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6F8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234582"/>
    <w:pPr>
      <w:widowControl w:val="0"/>
      <w:autoSpaceDE w:val="0"/>
      <w:autoSpaceDN w:val="0"/>
      <w:ind w:left="1040" w:right="881"/>
      <w:jc w:val="center"/>
      <w:outlineLvl w:val="0"/>
    </w:pPr>
    <w:rPr>
      <w:rFonts w:ascii="Arial" w:eastAsia="Arial" w:hAnsi="Arial"/>
      <w:b/>
      <w:bCs/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4582"/>
    <w:pPr>
      <w:keepNext/>
      <w:widowControl w:val="0"/>
      <w:autoSpaceDE w:val="0"/>
      <w:autoSpaceDN w:val="0"/>
      <w:spacing w:line="360" w:lineRule="auto"/>
      <w:jc w:val="center"/>
      <w:outlineLvl w:val="1"/>
    </w:pPr>
    <w:rPr>
      <w:rFonts w:ascii="Arial" w:hAnsi="Arial"/>
      <w:b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06F8C"/>
    <w:pPr>
      <w:ind w:left="708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5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4582"/>
    <w:rPr>
      <w:rFonts w:ascii="Segoe UI" w:eastAsia="Calibri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34582"/>
    <w:rPr>
      <w:rFonts w:ascii="Arial" w:eastAsia="Arial" w:hAnsi="Arial" w:cs="Arial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34582"/>
    <w:rPr>
      <w:rFonts w:ascii="Arial" w:eastAsia="Calibri" w:hAnsi="Arial" w:cs="Arial"/>
      <w:b/>
    </w:rPr>
  </w:style>
  <w:style w:type="paragraph" w:styleId="Corpodeltesto2">
    <w:name w:val="Body Text 2"/>
    <w:basedOn w:val="Normale"/>
    <w:link w:val="Corpodeltesto2Carattere"/>
    <w:uiPriority w:val="99"/>
    <w:unhideWhenUsed/>
    <w:rsid w:val="00234582"/>
    <w:pPr>
      <w:widowControl w:val="0"/>
      <w:tabs>
        <w:tab w:val="left" w:pos="1882"/>
      </w:tabs>
      <w:autoSpaceDE w:val="0"/>
      <w:autoSpaceDN w:val="0"/>
      <w:jc w:val="both"/>
    </w:pPr>
    <w:rPr>
      <w:rFonts w:ascii="Arial" w:hAnsi="Arial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34582"/>
    <w:rPr>
      <w:rFonts w:ascii="Arial" w:eastAsia="Calibri" w:hAnsi="Arial" w:cs="Arial"/>
    </w:rPr>
  </w:style>
  <w:style w:type="paragraph" w:styleId="Corpodeltesto3">
    <w:name w:val="Body Text 3"/>
    <w:basedOn w:val="Normale"/>
    <w:link w:val="Corpodeltesto3Carattere"/>
    <w:uiPriority w:val="99"/>
    <w:unhideWhenUsed/>
    <w:rsid w:val="00234582"/>
    <w:pPr>
      <w:widowControl w:val="0"/>
      <w:tabs>
        <w:tab w:val="left" w:pos="1882"/>
      </w:tabs>
      <w:autoSpaceDE w:val="0"/>
      <w:autoSpaceDN w:val="0"/>
      <w:jc w:val="both"/>
    </w:pPr>
    <w:rPr>
      <w:rFonts w:ascii="Arial" w:hAnsi="Arial"/>
      <w:b/>
      <w:bCs/>
      <w:sz w:val="22"/>
      <w:szCs w:val="22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34582"/>
    <w:rPr>
      <w:rFonts w:ascii="Arial" w:eastAsia="Calibri" w:hAnsi="Arial" w:cs="Arial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C388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gioneria.vicoforte@ruparpiemo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daco.vicoforte@ruparpiemonte.it" TargetMode="External"/><Relationship Id="rId5" Type="http://schemas.openxmlformats.org/officeDocument/2006/relationships/hyperlink" Target="http://www.comune.affi.vr.it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Armone Caruso</dc:creator>
  <cp:lastModifiedBy>Utente</cp:lastModifiedBy>
  <cp:revision>2</cp:revision>
  <cp:lastPrinted>2020-04-02T12:59:00Z</cp:lastPrinted>
  <dcterms:created xsi:type="dcterms:W3CDTF">2020-07-16T13:51:00Z</dcterms:created>
  <dcterms:modified xsi:type="dcterms:W3CDTF">2020-07-16T13:51:00Z</dcterms:modified>
</cp:coreProperties>
</file>